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E0827" w14:textId="5D11817C" w:rsidR="003D5058" w:rsidRPr="003D5058" w:rsidRDefault="003D5058" w:rsidP="004E7206">
      <w:pPr>
        <w:jc w:val="center"/>
        <w:rPr>
          <w:b/>
          <w:sz w:val="24"/>
          <w:szCs w:val="24"/>
        </w:rPr>
      </w:pPr>
      <w:r w:rsidRPr="003D5058">
        <w:rPr>
          <w:b/>
          <w:sz w:val="24"/>
          <w:szCs w:val="24"/>
        </w:rPr>
        <w:t xml:space="preserve">Opinia Wojewódzkiej Rady Rynku Pracy </w:t>
      </w:r>
      <w:r w:rsidR="004E7206">
        <w:rPr>
          <w:b/>
          <w:sz w:val="24"/>
          <w:szCs w:val="24"/>
        </w:rPr>
        <w:br/>
      </w:r>
      <w:bookmarkStart w:id="0" w:name="_GoBack"/>
      <w:bookmarkEnd w:id="0"/>
      <w:r w:rsidRPr="003D5058">
        <w:rPr>
          <w:b/>
          <w:sz w:val="24"/>
          <w:szCs w:val="24"/>
        </w:rPr>
        <w:t>o zasadności kształcenia w zawodzie szkolnictwa branżowego</w:t>
      </w:r>
    </w:p>
    <w:p w14:paraId="629CE41F" w14:textId="6B10933C" w:rsidR="00424517" w:rsidRPr="003D5058" w:rsidRDefault="00424517" w:rsidP="003D5058">
      <w:pPr>
        <w:ind w:firstLine="708"/>
        <w:jc w:val="both"/>
        <w:rPr>
          <w:sz w:val="24"/>
          <w:szCs w:val="24"/>
        </w:rPr>
      </w:pPr>
      <w:r w:rsidRPr="003D5058">
        <w:rPr>
          <w:sz w:val="24"/>
          <w:szCs w:val="24"/>
        </w:rPr>
        <w:t xml:space="preserve">Opinia WRRP jest wymagana w przypadku uruchamiania przez szkołę kształcenia </w:t>
      </w:r>
      <w:r w:rsidR="003D5058">
        <w:rPr>
          <w:sz w:val="24"/>
          <w:szCs w:val="24"/>
        </w:rPr>
        <w:br/>
      </w:r>
      <w:r w:rsidRPr="003D5058">
        <w:rPr>
          <w:sz w:val="24"/>
          <w:szCs w:val="24"/>
        </w:rPr>
        <w:t xml:space="preserve">w nowym zawodzie ( czyli w zawodzie, w którym szkoła wcześniej nie kształciła). Wynika to </w:t>
      </w:r>
      <w:r w:rsidR="003D5058">
        <w:rPr>
          <w:sz w:val="24"/>
          <w:szCs w:val="24"/>
        </w:rPr>
        <w:br/>
      </w:r>
      <w:r w:rsidRPr="003D5058">
        <w:rPr>
          <w:sz w:val="24"/>
          <w:szCs w:val="24"/>
        </w:rPr>
        <w:t>z art. 68 ust. 7 pkt 1 Prawa oświatowego</w:t>
      </w:r>
      <w:r w:rsidR="003D5058">
        <w:rPr>
          <w:sz w:val="24"/>
          <w:szCs w:val="24"/>
        </w:rPr>
        <w:t>:</w:t>
      </w:r>
      <w:r w:rsidRPr="003D5058">
        <w:rPr>
          <w:sz w:val="24"/>
          <w:szCs w:val="24"/>
        </w:rPr>
        <w:t xml:space="preserve"> </w:t>
      </w:r>
    </w:p>
    <w:p w14:paraId="23C6F34B" w14:textId="75ED63DF" w:rsidR="00424517" w:rsidRPr="003D5058" w:rsidRDefault="00424517" w:rsidP="003D5058">
      <w:pPr>
        <w:jc w:val="both"/>
        <w:rPr>
          <w:i/>
          <w:iCs/>
          <w:sz w:val="24"/>
          <w:szCs w:val="24"/>
        </w:rPr>
      </w:pPr>
      <w:r w:rsidRPr="003D5058">
        <w:rPr>
          <w:i/>
          <w:iCs/>
          <w:sz w:val="24"/>
          <w:szCs w:val="24"/>
        </w:rPr>
        <w:t xml:space="preserve">„7. Dyrektor szkoły prowadzącej kształcenie zawodowe, z wyjątkiem szkoły artystycznej, </w:t>
      </w:r>
      <w:r w:rsidR="003D5058">
        <w:rPr>
          <w:i/>
          <w:iCs/>
          <w:sz w:val="24"/>
          <w:szCs w:val="24"/>
        </w:rPr>
        <w:br/>
      </w:r>
      <w:r w:rsidRPr="003D5058">
        <w:rPr>
          <w:i/>
          <w:iCs/>
          <w:sz w:val="24"/>
          <w:szCs w:val="24"/>
        </w:rPr>
        <w:t>w porozumieniu z organem prowadzącym szkołę ustala zawody, w których kształci szkoła, po:</w:t>
      </w:r>
    </w:p>
    <w:p w14:paraId="552E9D19" w14:textId="41FD2C3F" w:rsidR="007D3579" w:rsidRPr="003D5058" w:rsidRDefault="00424517" w:rsidP="003D5058">
      <w:pPr>
        <w:pStyle w:val="Akapitzlist"/>
        <w:numPr>
          <w:ilvl w:val="0"/>
          <w:numId w:val="1"/>
        </w:numPr>
        <w:jc w:val="both"/>
        <w:rPr>
          <w:i/>
          <w:iCs/>
          <w:sz w:val="24"/>
          <w:szCs w:val="24"/>
        </w:rPr>
      </w:pPr>
      <w:r w:rsidRPr="003D5058">
        <w:rPr>
          <w:i/>
          <w:iCs/>
          <w:sz w:val="24"/>
          <w:szCs w:val="24"/>
        </w:rPr>
        <w:t>uzyskaniu opinii wojewódzkiej rady rynku pracy o zasadności kształcenia w danym zawodzie zgodnie z potrzebami rynku pracy, o której mowa w art. 22 ust. 5 pkt 5 ustawy z dnia 20 kwietnia 2004 r. o promocji zatrudnienia i instytucjach rynku pracy…”</w:t>
      </w:r>
    </w:p>
    <w:p w14:paraId="6926BFC4" w14:textId="464EEE1C" w:rsidR="00810FA1" w:rsidRPr="003D5058" w:rsidRDefault="003D5058" w:rsidP="003D5058">
      <w:pPr>
        <w:jc w:val="both"/>
        <w:rPr>
          <w:sz w:val="24"/>
          <w:szCs w:val="24"/>
        </w:rPr>
      </w:pPr>
      <w:r>
        <w:rPr>
          <w:sz w:val="24"/>
          <w:szCs w:val="24"/>
        </w:rPr>
        <w:t xml:space="preserve">Jak wynika z informacji zamieszczonych na stronie </w:t>
      </w:r>
      <w:proofErr w:type="spellStart"/>
      <w:r>
        <w:rPr>
          <w:sz w:val="24"/>
          <w:szCs w:val="24"/>
        </w:rPr>
        <w:t>ME</w:t>
      </w:r>
      <w:r w:rsidR="00424517" w:rsidRPr="003D5058">
        <w:rPr>
          <w:sz w:val="24"/>
          <w:szCs w:val="24"/>
        </w:rPr>
        <w:t>iN</w:t>
      </w:r>
      <w:proofErr w:type="spellEnd"/>
      <w:r>
        <w:rPr>
          <w:sz w:val="24"/>
          <w:szCs w:val="24"/>
        </w:rPr>
        <w:t xml:space="preserve"> </w:t>
      </w:r>
      <w:r w:rsidRPr="003D5058">
        <w:rPr>
          <w:i/>
          <w:sz w:val="24"/>
          <w:szCs w:val="24"/>
        </w:rPr>
        <w:t>(</w:t>
      </w:r>
      <w:hyperlink r:id="rId5" w:history="1">
        <w:r w:rsidRPr="00137998">
          <w:rPr>
            <w:rStyle w:val="Hipercze"/>
            <w:i/>
            <w:sz w:val="24"/>
            <w:szCs w:val="24"/>
          </w:rPr>
          <w:t>https://www.gov.pl/web/edukacja-i-nauka/opinie-wojewodzkich-rad-rynku-pracy</w:t>
        </w:r>
      </w:hyperlink>
      <w:r w:rsidRPr="003D5058">
        <w:rPr>
          <w:i/>
          <w:sz w:val="24"/>
          <w:szCs w:val="24"/>
        </w:rPr>
        <w:t>)</w:t>
      </w:r>
      <w:r>
        <w:rPr>
          <w:i/>
          <w:sz w:val="24"/>
          <w:szCs w:val="24"/>
        </w:rPr>
        <w:t xml:space="preserve">, </w:t>
      </w:r>
      <w:r w:rsidRPr="003D5058">
        <w:rPr>
          <w:sz w:val="24"/>
          <w:szCs w:val="24"/>
        </w:rPr>
        <w:t>„</w:t>
      </w:r>
      <w:r w:rsidR="004E7206">
        <w:rPr>
          <w:sz w:val="24"/>
          <w:szCs w:val="24"/>
        </w:rPr>
        <w:t>…</w:t>
      </w:r>
      <w:r w:rsidRPr="003D5058">
        <w:rPr>
          <w:sz w:val="24"/>
          <w:szCs w:val="24"/>
        </w:rPr>
        <w:t>w</w:t>
      </w:r>
      <w:r w:rsidR="00810FA1" w:rsidRPr="003D5058">
        <w:rPr>
          <w:sz w:val="24"/>
          <w:szCs w:val="24"/>
        </w:rPr>
        <w:t xml:space="preserve"> celu usprawnienia procesu opiniowania oraz odzwierciedlenia regionalnego zapotrzebowania na zawody w procesie uruchamiania kształcenia </w:t>
      </w:r>
      <w:r w:rsidR="00810FA1" w:rsidRPr="003D5058">
        <w:rPr>
          <w:b/>
          <w:bCs/>
          <w:sz w:val="24"/>
          <w:szCs w:val="24"/>
        </w:rPr>
        <w:t>w nowym zawodzie w danej szkole</w:t>
      </w:r>
      <w:r w:rsidR="00810FA1" w:rsidRPr="003D5058">
        <w:rPr>
          <w:sz w:val="24"/>
          <w:szCs w:val="24"/>
        </w:rPr>
        <w:t>, wprowadza się następujące zasady:</w:t>
      </w:r>
    </w:p>
    <w:p w14:paraId="6AA5F404" w14:textId="27A4D1BC" w:rsidR="00810FA1" w:rsidRPr="003D5058" w:rsidRDefault="003D5058" w:rsidP="003D5058">
      <w:pPr>
        <w:jc w:val="both"/>
        <w:rPr>
          <w:sz w:val="24"/>
          <w:szCs w:val="24"/>
        </w:rPr>
      </w:pPr>
      <w:r>
        <w:rPr>
          <w:sz w:val="24"/>
          <w:szCs w:val="24"/>
        </w:rPr>
        <w:t>1/ D</w:t>
      </w:r>
      <w:r w:rsidR="00810FA1" w:rsidRPr="003D5058">
        <w:rPr>
          <w:sz w:val="24"/>
          <w:szCs w:val="24"/>
        </w:rPr>
        <w:t>yrektor szkoły ma obowiązek zasięgania opinii tylko wojewódzkiej rady rynku pracy. W przypadku wydawania opinii marszałek województwa powinien zapraszać do udziału w posiedzeniach wojewódzkiej rady rynku pracy przedstawiciela pracodawców, organizacji pracodawców, samorządu gospodarczego, innej organizacji gospodarczej, stowarzyszenia lub samorządu zawodowego lub sektorowej rady do spraw kompetencji, właściwych dla opiniowanego zawodu, dyrektora szkoły występującego z wnioskiem, przedstawiciela kuratora oświaty oraz przedstawiciela właściwej powiatowej rady rynku pracy (art. 22 ust. 5d ustawy o promocji zatrudnienia i instytucjach rynku pracy);</w:t>
      </w:r>
    </w:p>
    <w:p w14:paraId="3936B07F" w14:textId="4B39926A" w:rsidR="00810FA1" w:rsidRPr="003D5058" w:rsidRDefault="003D5058" w:rsidP="003D5058">
      <w:pPr>
        <w:jc w:val="both"/>
        <w:rPr>
          <w:sz w:val="24"/>
          <w:szCs w:val="24"/>
        </w:rPr>
      </w:pPr>
      <w:r>
        <w:rPr>
          <w:sz w:val="24"/>
          <w:szCs w:val="24"/>
        </w:rPr>
        <w:t xml:space="preserve"> 2/ </w:t>
      </w:r>
      <w:r w:rsidR="00810FA1" w:rsidRPr="003D5058">
        <w:rPr>
          <w:sz w:val="24"/>
          <w:szCs w:val="24"/>
        </w:rPr>
        <w:t>Zgodnie ze zmianą wprowadzoną do ustawy o promocji zatrudnienia i instytucjach rynku pracy w uzgodnieniu z Ministrem Rodziny, Pracy i Polityki Społecznej [art. 22 ust. 5b ustawy o promocji zatrudnienia i instytucjach rynku pracy], wojewódzka rada rynku pracy wydaje opinię po zapoznaniu się z prognozą zapotrzebowania na pracowników w zawodach szkolnictwa branżowego na krajowym i wojewódzkim rynku pracy, określaną przez ministra właściwego do spraw oświaty i wychowania w drodze obwieszczenia;</w:t>
      </w:r>
    </w:p>
    <w:p w14:paraId="6702CADC" w14:textId="39F9B8C7" w:rsidR="00424517" w:rsidRPr="003D5058" w:rsidRDefault="003D5058" w:rsidP="003D5058">
      <w:pPr>
        <w:jc w:val="both"/>
        <w:rPr>
          <w:sz w:val="24"/>
          <w:szCs w:val="24"/>
        </w:rPr>
      </w:pPr>
      <w:r>
        <w:rPr>
          <w:sz w:val="24"/>
          <w:szCs w:val="24"/>
        </w:rPr>
        <w:t xml:space="preserve">3/ </w:t>
      </w:r>
      <w:r w:rsidR="00424517" w:rsidRPr="003D5058">
        <w:rPr>
          <w:sz w:val="24"/>
          <w:szCs w:val="24"/>
        </w:rPr>
        <w:t xml:space="preserve">Opinia wydana przez WRRP jest ważna przez okres 5 lat, co wynika z art. 22 ust. 5c ustawy o promocji zatrudnienia. Po tym okresie będzie konieczność zasięgnięcia nowej opinii o zasadności dalszego kształcenia w zawodzie w danej szkole. </w:t>
      </w:r>
    </w:p>
    <w:p w14:paraId="1179FE1D" w14:textId="775A7129" w:rsidR="00424517" w:rsidRPr="003D5058" w:rsidRDefault="003D5058" w:rsidP="003D5058">
      <w:pPr>
        <w:jc w:val="both"/>
        <w:rPr>
          <w:sz w:val="24"/>
          <w:szCs w:val="24"/>
        </w:rPr>
      </w:pPr>
      <w:r>
        <w:rPr>
          <w:sz w:val="24"/>
          <w:szCs w:val="24"/>
        </w:rPr>
        <w:t xml:space="preserve">4/ </w:t>
      </w:r>
      <w:r w:rsidR="00424517" w:rsidRPr="003D5058">
        <w:rPr>
          <w:sz w:val="24"/>
          <w:szCs w:val="24"/>
        </w:rPr>
        <w:t xml:space="preserve">Po upływie tego okresu ponowna opinia nie będzie wymagana jedynie w przypadku tego zawodu, który zostanie uznany za zawód, na który występuje zapotrzebowanie. </w:t>
      </w:r>
      <w:r w:rsidR="00424517" w:rsidRPr="003D5058">
        <w:rPr>
          <w:sz w:val="24"/>
          <w:szCs w:val="24"/>
        </w:rPr>
        <w:br/>
        <w:t xml:space="preserve">Zapotrzebowanie na dane zawody wynikać będzie z prognozy publikowanej co roku przez </w:t>
      </w:r>
      <w:proofErr w:type="spellStart"/>
      <w:r w:rsidR="00424517" w:rsidRPr="003D5058">
        <w:rPr>
          <w:sz w:val="24"/>
          <w:szCs w:val="24"/>
        </w:rPr>
        <w:t>MEiN</w:t>
      </w:r>
      <w:proofErr w:type="spellEnd"/>
      <w:r w:rsidR="00424517" w:rsidRPr="003D5058">
        <w:rPr>
          <w:sz w:val="24"/>
          <w:szCs w:val="24"/>
        </w:rPr>
        <w:t>.</w:t>
      </w:r>
    </w:p>
    <w:p w14:paraId="1E62C68B" w14:textId="124C0255" w:rsidR="00424517" w:rsidRPr="003D5058" w:rsidRDefault="003D5058" w:rsidP="003D5058">
      <w:pPr>
        <w:jc w:val="both"/>
        <w:rPr>
          <w:sz w:val="24"/>
          <w:szCs w:val="24"/>
        </w:rPr>
      </w:pPr>
      <w:r>
        <w:rPr>
          <w:sz w:val="24"/>
          <w:szCs w:val="24"/>
        </w:rPr>
        <w:t xml:space="preserve">5/ </w:t>
      </w:r>
      <w:r w:rsidR="00424517" w:rsidRPr="003D5058">
        <w:rPr>
          <w:sz w:val="24"/>
          <w:szCs w:val="24"/>
        </w:rPr>
        <w:t>Szkoła niepubliczna przed uruchomieniem kształcenia w nowym zawodzie w danej szkole również jest zobowiązana do zasięgnięcia opinii wojewódzkiej rady rynku pracy</w:t>
      </w:r>
      <w:r w:rsidR="00810FA1" w:rsidRPr="003D5058">
        <w:rPr>
          <w:sz w:val="24"/>
          <w:szCs w:val="24"/>
        </w:rPr>
        <w:t>…”</w:t>
      </w:r>
    </w:p>
    <w:p w14:paraId="01DDBBCA" w14:textId="0670F63C" w:rsidR="001B2A3F" w:rsidRPr="001B2A3F" w:rsidRDefault="006028A5" w:rsidP="004E7206">
      <w:pPr>
        <w:ind w:firstLine="708"/>
        <w:jc w:val="both"/>
        <w:rPr>
          <w:bCs/>
          <w:sz w:val="24"/>
          <w:szCs w:val="24"/>
        </w:rPr>
      </w:pPr>
      <w:r w:rsidRPr="003D5058">
        <w:rPr>
          <w:sz w:val="24"/>
          <w:szCs w:val="24"/>
        </w:rPr>
        <w:t xml:space="preserve">To, czy opinia będzie pozytywna, czy negatywna powinno wynikać z </w:t>
      </w:r>
      <w:r w:rsidR="003D5058">
        <w:rPr>
          <w:sz w:val="24"/>
          <w:szCs w:val="24"/>
        </w:rPr>
        <w:t xml:space="preserve">corocznej </w:t>
      </w:r>
      <w:r w:rsidRPr="003D5058">
        <w:rPr>
          <w:sz w:val="24"/>
          <w:szCs w:val="24"/>
        </w:rPr>
        <w:t xml:space="preserve">prognozy publikowanej przez </w:t>
      </w:r>
      <w:proofErr w:type="spellStart"/>
      <w:r w:rsidRPr="003D5058">
        <w:rPr>
          <w:sz w:val="24"/>
          <w:szCs w:val="24"/>
        </w:rPr>
        <w:t>MEiN</w:t>
      </w:r>
      <w:proofErr w:type="spellEnd"/>
      <w:r w:rsidR="003D5058">
        <w:rPr>
          <w:sz w:val="24"/>
          <w:szCs w:val="24"/>
        </w:rPr>
        <w:t xml:space="preserve"> (dla 2021 r. zawartej w </w:t>
      </w:r>
      <w:r w:rsidRPr="003D5058">
        <w:rPr>
          <w:i/>
          <w:iCs/>
          <w:sz w:val="24"/>
          <w:szCs w:val="24"/>
        </w:rPr>
        <w:t>Obwieszczeni</w:t>
      </w:r>
      <w:r w:rsidR="003D5058">
        <w:rPr>
          <w:i/>
          <w:iCs/>
          <w:sz w:val="24"/>
          <w:szCs w:val="24"/>
        </w:rPr>
        <w:t>u</w:t>
      </w:r>
      <w:r w:rsidRPr="003D5058">
        <w:rPr>
          <w:i/>
          <w:iCs/>
          <w:sz w:val="24"/>
          <w:szCs w:val="24"/>
        </w:rPr>
        <w:t xml:space="preserve"> Ministra </w:t>
      </w:r>
      <w:r w:rsidR="003D5058">
        <w:rPr>
          <w:i/>
          <w:iCs/>
          <w:sz w:val="24"/>
          <w:szCs w:val="24"/>
        </w:rPr>
        <w:t>E</w:t>
      </w:r>
      <w:r w:rsidRPr="003D5058">
        <w:rPr>
          <w:i/>
          <w:iCs/>
          <w:sz w:val="24"/>
          <w:szCs w:val="24"/>
        </w:rPr>
        <w:t xml:space="preserve">dukacji i </w:t>
      </w:r>
      <w:r w:rsidR="003D5058">
        <w:rPr>
          <w:i/>
          <w:iCs/>
          <w:sz w:val="24"/>
          <w:szCs w:val="24"/>
        </w:rPr>
        <w:t>N</w:t>
      </w:r>
      <w:r w:rsidRPr="003D5058">
        <w:rPr>
          <w:i/>
          <w:iCs/>
          <w:sz w:val="24"/>
          <w:szCs w:val="24"/>
        </w:rPr>
        <w:t>auki</w:t>
      </w:r>
      <w:r w:rsidR="00810FA1" w:rsidRPr="003D5058">
        <w:rPr>
          <w:i/>
          <w:iCs/>
          <w:sz w:val="24"/>
          <w:szCs w:val="24"/>
        </w:rPr>
        <w:t xml:space="preserve"> </w:t>
      </w:r>
      <w:r w:rsidRPr="003D5058">
        <w:rPr>
          <w:i/>
          <w:iCs/>
          <w:sz w:val="24"/>
          <w:szCs w:val="24"/>
        </w:rPr>
        <w:t>z dnia 27 stycznia 2021 r. w sprawie prognozy zapotrzebowania na pracowników w zawodach szkolnictwa branżowego na krajowymi wojewódzkim rynku pracy</w:t>
      </w:r>
      <w:r w:rsidR="00810FA1" w:rsidRPr="003D5058">
        <w:rPr>
          <w:i/>
          <w:iCs/>
          <w:sz w:val="24"/>
          <w:szCs w:val="24"/>
        </w:rPr>
        <w:t xml:space="preserve"> (M.P. poz. 122)</w:t>
      </w:r>
      <w:r w:rsidR="003D5058">
        <w:rPr>
          <w:i/>
          <w:iCs/>
          <w:sz w:val="24"/>
          <w:szCs w:val="24"/>
        </w:rPr>
        <w:t xml:space="preserve">. </w:t>
      </w:r>
      <w:r w:rsidR="001B2A3F" w:rsidRPr="001B2A3F">
        <w:rPr>
          <w:iCs/>
          <w:sz w:val="24"/>
          <w:szCs w:val="24"/>
        </w:rPr>
        <w:t>P</w:t>
      </w:r>
      <w:r w:rsidRPr="001B2A3F">
        <w:rPr>
          <w:bCs/>
          <w:sz w:val="24"/>
          <w:szCs w:val="24"/>
        </w:rPr>
        <w:t xml:space="preserve">rognoza </w:t>
      </w:r>
      <w:r w:rsidR="001B2A3F">
        <w:rPr>
          <w:bCs/>
          <w:sz w:val="24"/>
          <w:szCs w:val="24"/>
        </w:rPr>
        <w:t xml:space="preserve">ta </w:t>
      </w:r>
      <w:r w:rsidRPr="001B2A3F">
        <w:rPr>
          <w:bCs/>
          <w:sz w:val="24"/>
          <w:szCs w:val="24"/>
        </w:rPr>
        <w:t>zawiera</w:t>
      </w:r>
      <w:r w:rsidR="001B2A3F" w:rsidRPr="001B2A3F">
        <w:rPr>
          <w:bCs/>
          <w:sz w:val="24"/>
          <w:szCs w:val="24"/>
        </w:rPr>
        <w:t>:</w:t>
      </w:r>
    </w:p>
    <w:p w14:paraId="034F1E84" w14:textId="6FBBD558" w:rsidR="00810FA1" w:rsidRPr="001B2A3F" w:rsidRDefault="001B2A3F" w:rsidP="003D5058">
      <w:pPr>
        <w:jc w:val="both"/>
        <w:rPr>
          <w:bCs/>
          <w:sz w:val="24"/>
          <w:szCs w:val="24"/>
        </w:rPr>
      </w:pPr>
      <w:r w:rsidRPr="001B2A3F">
        <w:rPr>
          <w:bCs/>
          <w:sz w:val="24"/>
          <w:szCs w:val="24"/>
        </w:rPr>
        <w:t>-</w:t>
      </w:r>
      <w:r w:rsidR="006028A5" w:rsidRPr="001B2A3F">
        <w:rPr>
          <w:bCs/>
          <w:sz w:val="24"/>
          <w:szCs w:val="24"/>
        </w:rPr>
        <w:t xml:space="preserve"> w części II – zawody o szczególnym zapotrzebowaniu</w:t>
      </w:r>
      <w:r w:rsidRPr="001B2A3F">
        <w:rPr>
          <w:bCs/>
          <w:sz w:val="24"/>
          <w:szCs w:val="24"/>
        </w:rPr>
        <w:t>,</w:t>
      </w:r>
    </w:p>
    <w:p w14:paraId="7215E7DD" w14:textId="77777777" w:rsidR="001B2A3F" w:rsidRPr="001B2A3F" w:rsidRDefault="001B2A3F" w:rsidP="003D5058">
      <w:pPr>
        <w:jc w:val="both"/>
        <w:rPr>
          <w:bCs/>
          <w:sz w:val="24"/>
          <w:szCs w:val="24"/>
        </w:rPr>
      </w:pPr>
      <w:r w:rsidRPr="001B2A3F">
        <w:rPr>
          <w:bCs/>
          <w:sz w:val="24"/>
          <w:szCs w:val="24"/>
        </w:rPr>
        <w:t>- w</w:t>
      </w:r>
      <w:r w:rsidR="00810FA1" w:rsidRPr="001B2A3F">
        <w:rPr>
          <w:bCs/>
          <w:sz w:val="24"/>
          <w:szCs w:val="24"/>
        </w:rPr>
        <w:t xml:space="preserve"> części III – zawody dla poszczególnych województw</w:t>
      </w:r>
      <w:r w:rsidR="006028A5" w:rsidRPr="001B2A3F">
        <w:rPr>
          <w:bCs/>
          <w:sz w:val="24"/>
          <w:szCs w:val="24"/>
        </w:rPr>
        <w:t xml:space="preserve"> </w:t>
      </w:r>
      <w:r w:rsidR="00810FA1" w:rsidRPr="001B2A3F">
        <w:rPr>
          <w:bCs/>
          <w:sz w:val="24"/>
          <w:szCs w:val="24"/>
        </w:rPr>
        <w:t xml:space="preserve"> o istotnym zapotrzebowaniu</w:t>
      </w:r>
    </w:p>
    <w:p w14:paraId="058B06E3" w14:textId="71B45F9F" w:rsidR="004E7206" w:rsidRDefault="004E7206" w:rsidP="004E7206">
      <w:pPr>
        <w:jc w:val="both"/>
        <w:rPr>
          <w:bCs/>
          <w:sz w:val="24"/>
          <w:szCs w:val="24"/>
        </w:rPr>
      </w:pPr>
      <w:r>
        <w:rPr>
          <w:bCs/>
          <w:sz w:val="24"/>
          <w:szCs w:val="24"/>
        </w:rPr>
        <w:t>Opinia WRRP nie jest też wymagana w przypadku:</w:t>
      </w:r>
    </w:p>
    <w:p w14:paraId="7CEB41E7" w14:textId="77777777" w:rsidR="004E7206" w:rsidRDefault="004E7206" w:rsidP="004E7206">
      <w:pPr>
        <w:jc w:val="both"/>
        <w:rPr>
          <w:bCs/>
          <w:sz w:val="24"/>
          <w:szCs w:val="24"/>
        </w:rPr>
      </w:pPr>
      <w:r>
        <w:rPr>
          <w:bCs/>
          <w:sz w:val="24"/>
          <w:szCs w:val="24"/>
        </w:rPr>
        <w:t xml:space="preserve">- </w:t>
      </w:r>
      <w:r w:rsidRPr="004E7206">
        <w:rPr>
          <w:bCs/>
          <w:sz w:val="24"/>
          <w:szCs w:val="24"/>
        </w:rPr>
        <w:t xml:space="preserve">rozpoczynania kształcenia w zawodzie o charakterze pomocniczym, jeżeli szkoła posiada opinię o zasadności kształcenia w zawodzie, dla którego w klasyfikacji zawodów szkolnictwa branżowego, przewidziano </w:t>
      </w:r>
      <w:r>
        <w:rPr>
          <w:bCs/>
          <w:sz w:val="24"/>
          <w:szCs w:val="24"/>
        </w:rPr>
        <w:t>zawód o charakterze pomocniczym,</w:t>
      </w:r>
    </w:p>
    <w:p w14:paraId="3240CFE8" w14:textId="4ED58DF9" w:rsidR="004E7206" w:rsidRDefault="004E7206" w:rsidP="004E7206">
      <w:pPr>
        <w:jc w:val="both"/>
        <w:rPr>
          <w:bCs/>
          <w:sz w:val="24"/>
          <w:szCs w:val="24"/>
        </w:rPr>
      </w:pPr>
      <w:r>
        <w:rPr>
          <w:bCs/>
          <w:sz w:val="24"/>
          <w:szCs w:val="24"/>
        </w:rPr>
        <w:t xml:space="preserve">- </w:t>
      </w:r>
      <w:r w:rsidRPr="004E7206">
        <w:rPr>
          <w:bCs/>
          <w:sz w:val="24"/>
          <w:szCs w:val="24"/>
        </w:rPr>
        <w:t>organizowania w branżowej szkole I stopnia oddziału wyłącznie dla uczniów będących młodocianymi pracownikami</w:t>
      </w:r>
    </w:p>
    <w:p w14:paraId="3C020D44" w14:textId="77777777" w:rsidR="004E7206" w:rsidRPr="001B2A3F" w:rsidRDefault="004E7206" w:rsidP="004E7206">
      <w:pPr>
        <w:ind w:firstLine="708"/>
        <w:jc w:val="both"/>
        <w:rPr>
          <w:bCs/>
          <w:sz w:val="24"/>
          <w:szCs w:val="24"/>
        </w:rPr>
      </w:pPr>
      <w:r>
        <w:rPr>
          <w:bCs/>
          <w:sz w:val="24"/>
          <w:szCs w:val="24"/>
        </w:rPr>
        <w:t>Warto również pamiętać, iż „stare opinie” tj. o</w:t>
      </w:r>
      <w:r w:rsidRPr="001B2A3F">
        <w:rPr>
          <w:bCs/>
          <w:sz w:val="24"/>
          <w:szCs w:val="24"/>
        </w:rPr>
        <w:t>pinie wojewódzkich rad rynku pracy oraz powiatowych rad rynku pracy, wydane przed dniem 1 stycznia 2019 r., zachowują</w:t>
      </w:r>
      <w:r>
        <w:rPr>
          <w:bCs/>
          <w:sz w:val="24"/>
          <w:szCs w:val="24"/>
        </w:rPr>
        <w:t xml:space="preserve"> moc do dnia 31 sierpnia 2022 r. co wynika z art. 97 ust. 1 ustawy </w:t>
      </w:r>
      <w:r w:rsidRPr="001B2A3F">
        <w:rPr>
          <w:bCs/>
          <w:sz w:val="24"/>
          <w:szCs w:val="24"/>
        </w:rPr>
        <w:t>z dnia 22 listopada 2018 r. o zmianie ustawy - Prawo oświatowe, ustawy o systemie oświaty oraz niektórych innych ustaw (Dz. U. poz. 2245 i 2432, z 2019 r. poz. 534, 1287 i 2248 oraz z 2021 r. poz. 4)</w:t>
      </w:r>
      <w:r>
        <w:rPr>
          <w:bCs/>
          <w:sz w:val="24"/>
          <w:szCs w:val="24"/>
        </w:rPr>
        <w:t>. Ponadto o</w:t>
      </w:r>
      <w:r w:rsidRPr="001B2A3F">
        <w:rPr>
          <w:bCs/>
          <w:sz w:val="24"/>
          <w:szCs w:val="24"/>
        </w:rPr>
        <w:t>pini</w:t>
      </w:r>
      <w:r>
        <w:rPr>
          <w:bCs/>
          <w:sz w:val="24"/>
          <w:szCs w:val="24"/>
        </w:rPr>
        <w:t>a wojewódzkiej rady rynku pracy</w:t>
      </w:r>
      <w:r w:rsidRPr="001B2A3F">
        <w:rPr>
          <w:bCs/>
          <w:sz w:val="24"/>
          <w:szCs w:val="24"/>
        </w:rPr>
        <w:t xml:space="preserve"> nie jest wymagana w przypadku szkół, które od roku szkolnego 2019/2020, </w:t>
      </w:r>
      <w:r>
        <w:rPr>
          <w:bCs/>
          <w:sz w:val="24"/>
          <w:szCs w:val="24"/>
        </w:rPr>
        <w:t>kontynuują</w:t>
      </w:r>
      <w:r w:rsidRPr="001B2A3F">
        <w:rPr>
          <w:bCs/>
          <w:sz w:val="24"/>
          <w:szCs w:val="24"/>
        </w:rPr>
        <w:t xml:space="preserve"> kształcenie w zawodach, których nazwa i symbol cyfrowy tego zawodu określonego w klasyfikacji zawodów szkolnictwa </w:t>
      </w:r>
      <w:r>
        <w:rPr>
          <w:bCs/>
          <w:sz w:val="24"/>
          <w:szCs w:val="24"/>
        </w:rPr>
        <w:t>zawodowego z 2017 r.</w:t>
      </w:r>
      <w:r w:rsidRPr="001B2A3F">
        <w:rPr>
          <w:bCs/>
          <w:sz w:val="24"/>
          <w:szCs w:val="24"/>
        </w:rPr>
        <w:t xml:space="preserve"> jest tożsamy z nazwą i symbolem cyfrowym zawodu określonego w </w:t>
      </w:r>
      <w:r>
        <w:rPr>
          <w:bCs/>
          <w:sz w:val="24"/>
          <w:szCs w:val="24"/>
        </w:rPr>
        <w:t xml:space="preserve">nowej </w:t>
      </w:r>
      <w:r w:rsidRPr="001B2A3F">
        <w:rPr>
          <w:bCs/>
          <w:sz w:val="24"/>
          <w:szCs w:val="24"/>
        </w:rPr>
        <w:t xml:space="preserve">klasyfikacji zawodów szkolnictwa </w:t>
      </w:r>
      <w:r>
        <w:rPr>
          <w:bCs/>
          <w:sz w:val="24"/>
          <w:szCs w:val="24"/>
        </w:rPr>
        <w:t>branżowego</w:t>
      </w:r>
      <w:r w:rsidRPr="001B2A3F">
        <w:rPr>
          <w:bCs/>
          <w:sz w:val="24"/>
          <w:szCs w:val="24"/>
        </w:rPr>
        <w:t xml:space="preserve">. </w:t>
      </w:r>
    </w:p>
    <w:p w14:paraId="29B32CBE" w14:textId="77777777" w:rsidR="001B2A3F" w:rsidRDefault="001B2A3F" w:rsidP="003D5058">
      <w:pPr>
        <w:jc w:val="both"/>
        <w:rPr>
          <w:b/>
          <w:bCs/>
          <w:sz w:val="24"/>
          <w:szCs w:val="24"/>
        </w:rPr>
      </w:pPr>
    </w:p>
    <w:p w14:paraId="2809E354" w14:textId="13A32CB7" w:rsidR="00810FA1" w:rsidRPr="003D5058" w:rsidRDefault="004E7206" w:rsidP="004E7206">
      <w:pPr>
        <w:rPr>
          <w:sz w:val="24"/>
          <w:szCs w:val="24"/>
        </w:rPr>
      </w:pPr>
      <w:r>
        <w:rPr>
          <w:sz w:val="24"/>
          <w:szCs w:val="24"/>
        </w:rPr>
        <w:t>To</w:t>
      </w:r>
      <w:r w:rsidR="00810FA1" w:rsidRPr="003D5058">
        <w:rPr>
          <w:sz w:val="24"/>
          <w:szCs w:val="24"/>
        </w:rPr>
        <w:t>masz</w:t>
      </w:r>
      <w:r>
        <w:rPr>
          <w:sz w:val="24"/>
          <w:szCs w:val="24"/>
        </w:rPr>
        <w:t xml:space="preserve"> </w:t>
      </w:r>
      <w:r w:rsidR="00810FA1" w:rsidRPr="003D5058">
        <w:rPr>
          <w:sz w:val="24"/>
          <w:szCs w:val="24"/>
        </w:rPr>
        <w:t>Kąkol</w:t>
      </w:r>
      <w:r w:rsidR="00810FA1" w:rsidRPr="003D5058">
        <w:rPr>
          <w:sz w:val="24"/>
          <w:szCs w:val="24"/>
        </w:rPr>
        <w:br/>
        <w:t>nauczyciel – konsultant CEN w Gdańsku</w:t>
      </w:r>
    </w:p>
    <w:sectPr w:rsidR="00810FA1" w:rsidRPr="003D50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E17101"/>
    <w:multiLevelType w:val="hybridMultilevel"/>
    <w:tmpl w:val="39C0DF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517"/>
    <w:rsid w:val="001B2A3F"/>
    <w:rsid w:val="003D5058"/>
    <w:rsid w:val="00424517"/>
    <w:rsid w:val="004E7206"/>
    <w:rsid w:val="006028A5"/>
    <w:rsid w:val="006A3A1E"/>
    <w:rsid w:val="007D3579"/>
    <w:rsid w:val="00810F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4C04"/>
  <w15:chartTrackingRefBased/>
  <w15:docId w15:val="{B4180CCA-2200-4F9C-ACF3-69235CBC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4517"/>
    <w:pPr>
      <w:ind w:left="720"/>
      <w:contextualSpacing/>
    </w:pPr>
  </w:style>
  <w:style w:type="character" w:styleId="Hipercze">
    <w:name w:val="Hyperlink"/>
    <w:basedOn w:val="Domylnaczcionkaakapitu"/>
    <w:uiPriority w:val="99"/>
    <w:unhideWhenUsed/>
    <w:rsid w:val="003D5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pl/web/edukacja-i-nauka/opinie-wojewodzkich-rad-rynku-pracy"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675</Words>
  <Characters>4056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Kakol</dc:creator>
  <cp:keywords/>
  <dc:description/>
  <cp:lastModifiedBy>Tomasz Kąkol AD</cp:lastModifiedBy>
  <cp:revision>3</cp:revision>
  <dcterms:created xsi:type="dcterms:W3CDTF">2021-06-23T07:18:00Z</dcterms:created>
  <dcterms:modified xsi:type="dcterms:W3CDTF">2021-06-23T07:46:00Z</dcterms:modified>
</cp:coreProperties>
</file>