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3A574" w14:textId="58486DFD" w:rsidR="00C63FC2" w:rsidRPr="00706A11" w:rsidRDefault="004F53F6" w:rsidP="003D20E1">
      <w:pPr>
        <w:jc w:val="center"/>
        <w:rPr>
          <w:rFonts w:ascii="Fira Sans" w:hAnsi="Fira Sans"/>
          <w:b/>
        </w:rPr>
      </w:pPr>
      <w:r w:rsidRPr="00706A11">
        <w:rPr>
          <w:rFonts w:ascii="Fira Sans" w:hAnsi="Fira Sans"/>
          <w:b/>
        </w:rPr>
        <w:t>Program szkolenia on-line</w:t>
      </w:r>
      <w:r w:rsidR="003D20E1" w:rsidRPr="00706A11">
        <w:rPr>
          <w:rFonts w:ascii="Fira Sans" w:hAnsi="Fira Sans"/>
          <w:b/>
        </w:rPr>
        <w:t xml:space="preserve"> dla nauczycieli z województwa </w:t>
      </w:r>
      <w:r w:rsidR="000053A0" w:rsidRPr="00706A11">
        <w:rPr>
          <w:rFonts w:ascii="Fira Sans" w:hAnsi="Fira Sans"/>
          <w:b/>
        </w:rPr>
        <w:t>pomorskiego</w:t>
      </w:r>
      <w:r w:rsidRPr="00706A11">
        <w:rPr>
          <w:rFonts w:ascii="Fira Sans" w:hAnsi="Fira Sans"/>
          <w:b/>
        </w:rPr>
        <w:br/>
        <w:t xml:space="preserve"> pt. „Jak uczyć o energii jądrowej?”</w:t>
      </w:r>
    </w:p>
    <w:p w14:paraId="5E4F4016" w14:textId="77777777" w:rsidR="001533BF" w:rsidRPr="00706A11" w:rsidRDefault="00554BEC" w:rsidP="00C63FC2">
      <w:pPr>
        <w:spacing w:after="0" w:line="240" w:lineRule="auto"/>
        <w:jc w:val="center"/>
        <w:rPr>
          <w:rFonts w:ascii="Fira Sans" w:eastAsia="Times New Roman" w:hAnsi="Fira Sans" w:cs="Calibri"/>
          <w:b/>
          <w:color w:val="000000"/>
          <w:lang w:val="pt-PT" w:eastAsia="pt-PT"/>
        </w:rPr>
      </w:pPr>
      <w:r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GDAŃSK</w:t>
      </w:r>
    </w:p>
    <w:p w14:paraId="215A69E1" w14:textId="5A497BE7" w:rsidR="004F53F6" w:rsidRPr="00706A11" w:rsidRDefault="00554BEC" w:rsidP="00C63FC2">
      <w:pPr>
        <w:spacing w:after="0" w:line="240" w:lineRule="auto"/>
        <w:jc w:val="center"/>
        <w:rPr>
          <w:rFonts w:ascii="Fira Sans" w:eastAsia="Times New Roman" w:hAnsi="Fira Sans" w:cs="Calibri"/>
          <w:b/>
          <w:color w:val="000000"/>
          <w:lang w:val="pt-PT" w:eastAsia="pt-PT"/>
        </w:rPr>
      </w:pPr>
      <w:r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1</w:t>
      </w:r>
      <w:r w:rsidR="003C10BD"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0</w:t>
      </w:r>
      <w:r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.</w:t>
      </w:r>
      <w:r w:rsidR="003C10BD"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10</w:t>
      </w:r>
      <w:r w:rsidR="003D20E1"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.2022 r.</w:t>
      </w:r>
      <w:r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 xml:space="preserve"> (poniedziałek</w:t>
      </w:r>
      <w:r w:rsidR="001533BF" w:rsidRPr="00706A11">
        <w:rPr>
          <w:rFonts w:ascii="Fira Sans" w:eastAsia="Times New Roman" w:hAnsi="Fira Sans" w:cs="Calibri"/>
          <w:b/>
          <w:color w:val="000000"/>
          <w:lang w:val="pt-PT" w:eastAsia="pt-PT"/>
        </w:rPr>
        <w:t>)</w:t>
      </w:r>
    </w:p>
    <w:p w14:paraId="249CA712" w14:textId="77777777" w:rsidR="003D20E1" w:rsidRPr="00706A11" w:rsidRDefault="003D20E1" w:rsidP="00C63FC2">
      <w:pPr>
        <w:spacing w:after="0" w:line="240" w:lineRule="auto"/>
        <w:jc w:val="center"/>
        <w:rPr>
          <w:rFonts w:ascii="Fira Sans" w:eastAsia="Times New Roman" w:hAnsi="Fira Sans" w:cs="Calibri"/>
          <w:b/>
          <w:color w:val="000000"/>
          <w:lang w:val="pt-PT" w:eastAsia="pt-PT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8076"/>
      </w:tblGrid>
      <w:tr w:rsidR="0059397C" w:rsidRPr="00706A11" w14:paraId="0376009E" w14:textId="77777777" w:rsidTr="004F53F6">
        <w:trPr>
          <w:trHeight w:val="288"/>
        </w:trPr>
        <w:tc>
          <w:tcPr>
            <w:tcW w:w="2092" w:type="dxa"/>
            <w:shd w:val="clear" w:color="auto" w:fill="auto"/>
            <w:noWrap/>
            <w:hideMark/>
          </w:tcPr>
          <w:p w14:paraId="28C21836" w14:textId="77777777" w:rsidR="004F53F6" w:rsidRPr="00706A11" w:rsidRDefault="004F53F6" w:rsidP="004F53F6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39278BB6" w14:textId="6F416021" w:rsidR="0059397C" w:rsidRPr="00706A11" w:rsidRDefault="00554BEC" w:rsidP="004F53F6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9</w:t>
            </w:r>
            <w:r w:rsidR="003D20E1" w:rsidRPr="00706A11">
              <w:rPr>
                <w:rFonts w:ascii="Fira Sans" w:hAnsi="Fira Sans" w:cs="Calibri"/>
                <w:b/>
                <w:color w:val="000000"/>
              </w:rPr>
              <w:t>:00</w:t>
            </w:r>
            <w:r w:rsidR="0059397C" w:rsidRPr="00706A11">
              <w:rPr>
                <w:rFonts w:ascii="Fira Sans" w:hAnsi="Fira Sans" w:cs="Calibri"/>
                <w:b/>
                <w:color w:val="000000"/>
              </w:rPr>
              <w:t>-</w:t>
            </w:r>
            <w:r w:rsidRPr="00706A11">
              <w:rPr>
                <w:rFonts w:ascii="Fira Sans" w:hAnsi="Fira Sans" w:cs="Calibri"/>
                <w:b/>
                <w:color w:val="000000"/>
              </w:rPr>
              <w:t>9</w:t>
            </w:r>
            <w:r w:rsidR="003D20E1" w:rsidRPr="00706A11">
              <w:rPr>
                <w:rFonts w:ascii="Fira Sans" w:hAnsi="Fira Sans" w:cs="Calibri"/>
                <w:b/>
                <w:color w:val="000000"/>
              </w:rPr>
              <w:t>:1</w:t>
            </w:r>
            <w:r w:rsidR="0059397C" w:rsidRPr="00706A11">
              <w:rPr>
                <w:rFonts w:ascii="Fira Sans" w:hAnsi="Fira Sans" w:cs="Calibri"/>
                <w:b/>
                <w:color w:val="000000"/>
              </w:rPr>
              <w:t>0</w:t>
            </w:r>
          </w:p>
        </w:tc>
        <w:tc>
          <w:tcPr>
            <w:tcW w:w="8285" w:type="dxa"/>
            <w:shd w:val="clear" w:color="auto" w:fill="auto"/>
          </w:tcPr>
          <w:p w14:paraId="3D279285" w14:textId="77777777" w:rsidR="004F53F6" w:rsidRPr="00706A11" w:rsidRDefault="004F53F6" w:rsidP="000C1891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</w:p>
          <w:p w14:paraId="322CC425" w14:textId="77777777" w:rsidR="0059397C" w:rsidRPr="00706A11" w:rsidRDefault="0059397C" w:rsidP="000C1891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Powitanie uczestników </w:t>
            </w:r>
            <w:r w:rsidR="001533BF" w:rsidRPr="00706A11">
              <w:rPr>
                <w:rFonts w:ascii="Fira Sans" w:eastAsia="Times New Roman" w:hAnsi="Fira Sans" w:cs="Calibri"/>
                <w:color w:val="000000"/>
              </w:rPr>
              <w:t>–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inauguracja szkoleń</w:t>
            </w:r>
          </w:p>
          <w:p w14:paraId="7A6D9262" w14:textId="77777777" w:rsidR="0059397C" w:rsidRPr="00706A11" w:rsidRDefault="0059397C" w:rsidP="005939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color w:val="000000"/>
              </w:rPr>
              <w:t>Wprowadzenie – Ministerstwo Klimatu i Środowiska</w:t>
            </w:r>
          </w:p>
          <w:p w14:paraId="5895BCBA" w14:textId="77777777" w:rsidR="004F53F6" w:rsidRPr="00706A11" w:rsidRDefault="004F53F6" w:rsidP="004F53F6">
            <w:pPr>
              <w:pStyle w:val="Akapitzlist"/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</w:p>
        </w:tc>
      </w:tr>
      <w:tr w:rsidR="0059397C" w:rsidRPr="00706A11" w14:paraId="4FDED68E" w14:textId="77777777" w:rsidTr="004F53F6">
        <w:trPr>
          <w:trHeight w:val="288"/>
        </w:trPr>
        <w:tc>
          <w:tcPr>
            <w:tcW w:w="2092" w:type="dxa"/>
            <w:shd w:val="clear" w:color="auto" w:fill="auto"/>
            <w:noWrap/>
          </w:tcPr>
          <w:p w14:paraId="61026717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3439D850" w14:textId="57D37DE4" w:rsidR="0059397C" w:rsidRPr="00706A11" w:rsidRDefault="00554BE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9:10-9</w:t>
            </w:r>
            <w:r w:rsidR="003D20E1" w:rsidRPr="00706A11">
              <w:rPr>
                <w:rFonts w:ascii="Fira Sans" w:hAnsi="Fira Sans" w:cs="Calibri"/>
                <w:b/>
                <w:color w:val="000000"/>
              </w:rPr>
              <w:t>:3</w:t>
            </w:r>
            <w:r w:rsidR="0059397C" w:rsidRPr="00706A11">
              <w:rPr>
                <w:rFonts w:ascii="Fira Sans" w:hAnsi="Fira Sans" w:cs="Calibri"/>
                <w:b/>
                <w:color w:val="000000"/>
              </w:rPr>
              <w:t>0</w:t>
            </w:r>
          </w:p>
          <w:p w14:paraId="2A2C51AD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dr Marcin Chrzanowski</w:t>
            </w:r>
          </w:p>
        </w:tc>
        <w:tc>
          <w:tcPr>
            <w:tcW w:w="8285" w:type="dxa"/>
            <w:shd w:val="clear" w:color="auto" w:fill="auto"/>
          </w:tcPr>
          <w:p w14:paraId="014620CF" w14:textId="558CF83A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Quiz (</w:t>
            </w:r>
            <w:proofErr w:type="spellStart"/>
            <w:r w:rsidRPr="00706A11">
              <w:rPr>
                <w:rFonts w:ascii="Fira Sans" w:hAnsi="Fira Sans" w:cs="Calibri"/>
                <w:color w:val="000000"/>
              </w:rPr>
              <w:t>pretest</w:t>
            </w:r>
            <w:proofErr w:type="spellEnd"/>
            <w:r w:rsidRPr="00706A11">
              <w:rPr>
                <w:rFonts w:ascii="Fira Sans" w:hAnsi="Fira Sans" w:cs="Calibri"/>
                <w:color w:val="000000"/>
              </w:rPr>
              <w:t xml:space="preserve">), w czasie którego </w:t>
            </w:r>
            <w:r w:rsidR="000053A0" w:rsidRPr="00706A11">
              <w:rPr>
                <w:rFonts w:ascii="Fira Sans" w:hAnsi="Fira Sans" w:cs="Calibri"/>
                <w:color w:val="000000"/>
              </w:rPr>
              <w:t>u</w:t>
            </w:r>
            <w:r w:rsidRPr="00706A11">
              <w:rPr>
                <w:rFonts w:ascii="Fira Sans" w:hAnsi="Fira Sans" w:cs="Calibri"/>
                <w:color w:val="000000"/>
              </w:rPr>
              <w:t>czestnicy szkoleń:</w:t>
            </w:r>
          </w:p>
          <w:p w14:paraId="7A655932" w14:textId="77777777" w:rsidR="0059397C" w:rsidRPr="00706A11" w:rsidRDefault="0059397C" w:rsidP="005939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zmierzą się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z problemami błędnych przekonań dotyczących energii jądrowej, budowy atomu oraz alternatywnych źródeł energii,</w:t>
            </w:r>
          </w:p>
          <w:p w14:paraId="1D1BD59E" w14:textId="1C1BA263" w:rsidR="0059397C" w:rsidRPr="00706A11" w:rsidRDefault="0059397C" w:rsidP="000C18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skonfrontują swoje postawy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dotyczące problematyki alternatywnych źródeł energii z postawami innych nauczycieli</w:t>
            </w:r>
          </w:p>
        </w:tc>
      </w:tr>
      <w:tr w:rsidR="0059397C" w:rsidRPr="00706A11" w14:paraId="5393244A" w14:textId="77777777" w:rsidTr="004F53F6">
        <w:trPr>
          <w:trHeight w:val="1885"/>
        </w:trPr>
        <w:tc>
          <w:tcPr>
            <w:tcW w:w="2092" w:type="dxa"/>
            <w:shd w:val="clear" w:color="auto" w:fill="auto"/>
            <w:noWrap/>
            <w:hideMark/>
          </w:tcPr>
          <w:p w14:paraId="32D9DC5B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6AE74F92" w14:textId="6B317738" w:rsidR="0059397C" w:rsidRPr="00706A11" w:rsidRDefault="00554BE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9:30-10</w:t>
            </w:r>
            <w:r w:rsidR="000532C7" w:rsidRPr="00706A11">
              <w:rPr>
                <w:rFonts w:ascii="Fira Sans" w:hAnsi="Fira Sans" w:cs="Calibri"/>
                <w:b/>
                <w:color w:val="000000"/>
              </w:rPr>
              <w:t>:2</w:t>
            </w:r>
            <w:r w:rsidR="0059397C" w:rsidRPr="00706A11">
              <w:rPr>
                <w:rFonts w:ascii="Fira Sans" w:hAnsi="Fira Sans" w:cs="Calibri"/>
                <w:b/>
                <w:color w:val="000000"/>
              </w:rPr>
              <w:t>0</w:t>
            </w:r>
          </w:p>
          <w:p w14:paraId="46E47CF0" w14:textId="286F8372" w:rsidR="0059397C" w:rsidRPr="00706A11" w:rsidRDefault="0059397C" w:rsidP="000C1891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Ekspercki wykład wprowadzający dotyczący historii odkrycia budowy atomu</w:t>
            </w:r>
          </w:p>
          <w:p w14:paraId="4699E86A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dr Marcin Chrzanowski</w:t>
            </w:r>
          </w:p>
        </w:tc>
        <w:tc>
          <w:tcPr>
            <w:tcW w:w="8285" w:type="dxa"/>
            <w:shd w:val="clear" w:color="auto" w:fill="auto"/>
          </w:tcPr>
          <w:p w14:paraId="1976138F" w14:textId="77777777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</w:p>
          <w:p w14:paraId="61D921C0" w14:textId="63B79594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Ekspercki wykład wprowadzający</w:t>
            </w:r>
            <w:r w:rsidR="000053A0" w:rsidRPr="00706A11">
              <w:rPr>
                <w:rFonts w:ascii="Fira Sans" w:hAnsi="Fira Sans" w:cs="Calibri"/>
                <w:color w:val="000000"/>
              </w:rPr>
              <w:t>,</w:t>
            </w:r>
            <w:r w:rsidRPr="00706A11">
              <w:rPr>
                <w:rFonts w:ascii="Fira Sans" w:hAnsi="Fira Sans" w:cs="Calibri"/>
                <w:color w:val="000000"/>
              </w:rPr>
              <w:t xml:space="preserve"> w trakcie którego </w:t>
            </w:r>
            <w:r w:rsidR="000053A0" w:rsidRPr="00706A11">
              <w:rPr>
                <w:rFonts w:ascii="Fira Sans" w:hAnsi="Fira Sans" w:cs="Calibri"/>
                <w:color w:val="000000"/>
              </w:rPr>
              <w:t>n</w:t>
            </w:r>
            <w:r w:rsidRPr="00706A11">
              <w:rPr>
                <w:rFonts w:ascii="Fira Sans" w:hAnsi="Fira Sans" w:cs="Calibri"/>
                <w:color w:val="000000"/>
              </w:rPr>
              <w:t>auczyciele:</w:t>
            </w:r>
          </w:p>
          <w:p w14:paraId="61F0A38E" w14:textId="77777777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pogłębią wiedzę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dotyczącą kształtowania się pojęcia atomu,</w:t>
            </w: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 xml:space="preserve"> </w:t>
            </w:r>
          </w:p>
          <w:p w14:paraId="67BF727F" w14:textId="77777777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 xml:space="preserve">poznają 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>historyczne modele budowy atomu oraz współczesne jego ujęcie,</w:t>
            </w:r>
          </w:p>
          <w:p w14:paraId="36987244" w14:textId="73B3E225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przypomną sobie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podstawowe terminy </w:t>
            </w:r>
            <w:r w:rsidR="00A754DD">
              <w:rPr>
                <w:rFonts w:ascii="Fira Sans" w:eastAsia="Times New Roman" w:hAnsi="Fira Sans" w:cs="Calibri"/>
                <w:color w:val="000000"/>
              </w:rPr>
              <w:t>obejmujące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budow</w:t>
            </w:r>
            <w:r w:rsidR="00A754DD">
              <w:rPr>
                <w:rFonts w:ascii="Fira Sans" w:eastAsia="Times New Roman" w:hAnsi="Fira Sans" w:cs="Calibri"/>
                <w:color w:val="000000"/>
              </w:rPr>
              <w:t>ę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atomu</w:t>
            </w:r>
          </w:p>
          <w:p w14:paraId="11646569" w14:textId="77777777" w:rsidR="0059397C" w:rsidRPr="00706A11" w:rsidRDefault="0059397C" w:rsidP="000C1891">
            <w:pPr>
              <w:pStyle w:val="Akapitzlist"/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</w:p>
        </w:tc>
      </w:tr>
      <w:tr w:rsidR="0059397C" w:rsidRPr="00706A11" w14:paraId="623170A4" w14:textId="77777777" w:rsidTr="00496782">
        <w:trPr>
          <w:trHeight w:val="253"/>
        </w:trPr>
        <w:tc>
          <w:tcPr>
            <w:tcW w:w="2092" w:type="dxa"/>
            <w:shd w:val="clear" w:color="auto" w:fill="00FF00"/>
            <w:noWrap/>
          </w:tcPr>
          <w:p w14:paraId="4EE41F19" w14:textId="77777777" w:rsidR="0059397C" w:rsidRPr="00706A11" w:rsidRDefault="000532C7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10:2</w:t>
            </w:r>
            <w:r w:rsidR="00554BEC" w:rsidRPr="00706A11">
              <w:rPr>
                <w:rFonts w:ascii="Fira Sans" w:hAnsi="Fira Sans" w:cs="Calibri"/>
                <w:b/>
                <w:color w:val="000000"/>
              </w:rPr>
              <w:t>0-10</w:t>
            </w:r>
            <w:r w:rsidRPr="00706A11">
              <w:rPr>
                <w:rFonts w:ascii="Fira Sans" w:hAnsi="Fira Sans" w:cs="Calibri"/>
                <w:b/>
                <w:color w:val="000000"/>
              </w:rPr>
              <w:t>:30</w:t>
            </w:r>
          </w:p>
        </w:tc>
        <w:tc>
          <w:tcPr>
            <w:tcW w:w="8285" w:type="dxa"/>
            <w:shd w:val="clear" w:color="auto" w:fill="00FF00"/>
          </w:tcPr>
          <w:p w14:paraId="2089D15C" w14:textId="77777777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PRZERWA</w:t>
            </w:r>
          </w:p>
        </w:tc>
      </w:tr>
      <w:tr w:rsidR="0059397C" w:rsidRPr="00706A11" w14:paraId="37468A8E" w14:textId="77777777" w:rsidTr="004F53F6">
        <w:trPr>
          <w:trHeight w:val="1885"/>
        </w:trPr>
        <w:tc>
          <w:tcPr>
            <w:tcW w:w="2092" w:type="dxa"/>
            <w:shd w:val="clear" w:color="auto" w:fill="auto"/>
            <w:noWrap/>
          </w:tcPr>
          <w:p w14:paraId="1DBB2297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2F2ABA9F" w14:textId="77777777" w:rsidR="0059397C" w:rsidRPr="00706A11" w:rsidRDefault="000532C7" w:rsidP="00C60C65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10:30</w:t>
            </w:r>
            <w:r w:rsidR="00554BEC" w:rsidRPr="00706A11">
              <w:rPr>
                <w:rFonts w:ascii="Fira Sans" w:hAnsi="Fira Sans" w:cs="Calibri"/>
                <w:b/>
                <w:color w:val="000000"/>
              </w:rPr>
              <w:t>-11</w:t>
            </w:r>
            <w:r w:rsidR="002E3966" w:rsidRPr="00706A11">
              <w:rPr>
                <w:rFonts w:ascii="Fira Sans" w:hAnsi="Fira Sans" w:cs="Calibri"/>
                <w:b/>
                <w:color w:val="000000"/>
              </w:rPr>
              <w:t>:2</w:t>
            </w:r>
            <w:r w:rsidRPr="00706A11">
              <w:rPr>
                <w:rFonts w:ascii="Fira Sans" w:hAnsi="Fira Sans" w:cs="Calibri"/>
                <w:b/>
                <w:color w:val="000000"/>
              </w:rPr>
              <w:t>0</w:t>
            </w:r>
          </w:p>
          <w:p w14:paraId="15462F58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Wykład ekspercki dotyczący podstaw promieniotwórczości i energii jądrowej</w:t>
            </w:r>
          </w:p>
          <w:p w14:paraId="409304AE" w14:textId="77777777" w:rsidR="0059397C" w:rsidRPr="00706A11" w:rsidRDefault="0059397C" w:rsidP="000C1891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dr Agnieszka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Siporska</w:t>
            </w:r>
            <w:proofErr w:type="spellEnd"/>
          </w:p>
        </w:tc>
        <w:tc>
          <w:tcPr>
            <w:tcW w:w="8285" w:type="dxa"/>
            <w:shd w:val="clear" w:color="auto" w:fill="auto"/>
          </w:tcPr>
          <w:p w14:paraId="63276C83" w14:textId="77777777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</w:p>
          <w:p w14:paraId="7A7ACD9B" w14:textId="3A803DB5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Ekspercki wykład wprowadzający</w:t>
            </w:r>
            <w:r w:rsidR="000053A0" w:rsidRPr="00706A11">
              <w:rPr>
                <w:rFonts w:ascii="Fira Sans" w:hAnsi="Fira Sans" w:cs="Calibri"/>
                <w:color w:val="000000"/>
              </w:rPr>
              <w:t>,</w:t>
            </w:r>
            <w:r w:rsidRPr="00706A11">
              <w:rPr>
                <w:rFonts w:ascii="Fira Sans" w:hAnsi="Fira Sans" w:cs="Calibri"/>
                <w:color w:val="000000"/>
              </w:rPr>
              <w:t xml:space="preserve"> w trakcie którego nauczyciele:</w:t>
            </w:r>
          </w:p>
          <w:p w14:paraId="542EA25A" w14:textId="77777777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przypomną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sobie podstawowe terminy z zakresu promieniowania 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br/>
              <w:t>i energii jądrowej,</w:t>
            </w:r>
          </w:p>
          <w:p w14:paraId="1C173808" w14:textId="77777777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b/>
                <w:bCs/>
              </w:rPr>
              <w:t xml:space="preserve">pogłębią swoją wiedzę </w:t>
            </w:r>
            <w:r w:rsidRPr="00706A11">
              <w:rPr>
                <w:rFonts w:ascii="Fira Sans" w:hAnsi="Fira Sans" w:cs="Calibri"/>
              </w:rPr>
              <w:t xml:space="preserve">dotyczącą budowy nuklidów, powstawania </w:t>
            </w:r>
            <w:r w:rsidRPr="00706A11">
              <w:rPr>
                <w:rFonts w:ascii="Fira Sans" w:hAnsi="Fira Sans" w:cs="Calibri"/>
              </w:rPr>
              <w:br/>
              <w:t xml:space="preserve">i pozyskiwania energii z procesów rozszczepienia i </w:t>
            </w:r>
            <w:proofErr w:type="spellStart"/>
            <w:r w:rsidRPr="00706A11">
              <w:rPr>
                <w:rFonts w:ascii="Fira Sans" w:hAnsi="Fira Sans" w:cs="Calibri"/>
              </w:rPr>
              <w:t>nukleosyntezy</w:t>
            </w:r>
            <w:proofErr w:type="spellEnd"/>
            <w:r w:rsidRPr="00706A11">
              <w:rPr>
                <w:rFonts w:ascii="Fira Sans" w:hAnsi="Fira Sans" w:cs="Calibri"/>
              </w:rPr>
              <w:t>,</w:t>
            </w:r>
          </w:p>
          <w:p w14:paraId="41CD3C82" w14:textId="74CE65CB" w:rsidR="0059397C" w:rsidRPr="00706A11" w:rsidRDefault="0059397C" w:rsidP="00593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b/>
                <w:bCs/>
              </w:rPr>
              <w:t xml:space="preserve">rozszerzą swoją wiedzę </w:t>
            </w:r>
            <w:r w:rsidR="00421837">
              <w:rPr>
                <w:rFonts w:ascii="Fira Sans" w:hAnsi="Fira Sans" w:cs="Calibri"/>
                <w:bCs/>
              </w:rPr>
              <w:t>na temat</w:t>
            </w:r>
            <w:r w:rsidRPr="00706A11">
              <w:rPr>
                <w:rFonts w:ascii="Fira Sans" w:hAnsi="Fira Sans" w:cs="Calibri"/>
                <w:bCs/>
              </w:rPr>
              <w:t xml:space="preserve"> podstawowych rodzajów promieniowania jonizującego</w:t>
            </w:r>
          </w:p>
          <w:p w14:paraId="79972A81" w14:textId="77777777" w:rsidR="0059397C" w:rsidRPr="00706A11" w:rsidRDefault="0059397C" w:rsidP="000C1891">
            <w:pPr>
              <w:jc w:val="both"/>
              <w:rPr>
                <w:rFonts w:ascii="Fira Sans" w:hAnsi="Fira Sans" w:cs="Calibri"/>
                <w:color w:val="000000"/>
              </w:rPr>
            </w:pPr>
          </w:p>
        </w:tc>
      </w:tr>
      <w:tr w:rsidR="003D20E1" w:rsidRPr="00706A11" w14:paraId="38CE2512" w14:textId="77777777" w:rsidTr="00496782">
        <w:trPr>
          <w:trHeight w:val="45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283E2E72" w14:textId="77777777" w:rsidR="003D20E1" w:rsidRPr="00706A11" w:rsidRDefault="002E3966" w:rsidP="00CD1935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11:20-11:30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88A27A" w14:textId="77777777" w:rsidR="003D20E1" w:rsidRPr="00706A11" w:rsidRDefault="003D20E1" w:rsidP="00CD1935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>PRZERWA</w:t>
            </w:r>
          </w:p>
        </w:tc>
      </w:tr>
      <w:tr w:rsidR="003D20E1" w:rsidRPr="00706A11" w14:paraId="435CD782" w14:textId="77777777" w:rsidTr="003D20E1">
        <w:trPr>
          <w:trHeight w:val="18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0FC07" w14:textId="77777777" w:rsidR="003D20E1" w:rsidRPr="00706A11" w:rsidRDefault="003D20E1" w:rsidP="00CD1935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1807A901" w14:textId="2D240E30" w:rsidR="003D20E1" w:rsidRPr="00706A11" w:rsidRDefault="000532C7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11:</w:t>
            </w:r>
            <w:r w:rsidR="002E3966" w:rsidRPr="00706A11">
              <w:rPr>
                <w:rFonts w:ascii="Fira Sans" w:hAnsi="Fira Sans" w:cs="Calibri"/>
                <w:b/>
                <w:color w:val="000000"/>
              </w:rPr>
              <w:t>30</w:t>
            </w:r>
            <w:r w:rsidRPr="00706A11">
              <w:rPr>
                <w:rFonts w:ascii="Fira Sans" w:hAnsi="Fira Sans" w:cs="Calibri"/>
                <w:b/>
                <w:color w:val="000000"/>
              </w:rPr>
              <w:t>-12</w:t>
            </w:r>
            <w:r w:rsidR="00554BEC" w:rsidRPr="00706A11">
              <w:rPr>
                <w:rFonts w:ascii="Fira Sans" w:hAnsi="Fira Sans" w:cs="Calibri"/>
                <w:b/>
                <w:color w:val="000000"/>
              </w:rPr>
              <w:t>:</w:t>
            </w:r>
            <w:r w:rsidR="002E3966" w:rsidRPr="00706A11">
              <w:rPr>
                <w:rFonts w:ascii="Fira Sans" w:hAnsi="Fira Sans" w:cs="Calibri"/>
                <w:b/>
                <w:color w:val="000000"/>
              </w:rPr>
              <w:t>20</w:t>
            </w:r>
          </w:p>
          <w:p w14:paraId="76D60D3F" w14:textId="5B412193" w:rsidR="003D20E1" w:rsidRPr="00706A11" w:rsidRDefault="003D20E1" w:rsidP="00706A11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Warsztat dotyczący ochrony radiologicznej wraz 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br/>
              <w:t xml:space="preserve">z pokazem praktycznego 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lastRenderedPageBreak/>
              <w:t>wykorzystania sprzętu</w:t>
            </w:r>
          </w:p>
          <w:p w14:paraId="0CC70F91" w14:textId="77777777" w:rsidR="003D20E1" w:rsidRPr="00706A11" w:rsidRDefault="003D20E1" w:rsidP="003D20E1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</w:p>
          <w:p w14:paraId="4BACF3E2" w14:textId="77777777" w:rsidR="003D20E1" w:rsidRPr="00706A11" w:rsidRDefault="003D20E1" w:rsidP="003D20E1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 Łukasz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Cheda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682" w14:textId="77777777" w:rsidR="003D20E1" w:rsidRPr="00706A11" w:rsidRDefault="003D20E1" w:rsidP="00CD1935">
            <w:pPr>
              <w:jc w:val="both"/>
              <w:rPr>
                <w:rFonts w:ascii="Fira Sans" w:hAnsi="Fira Sans" w:cs="Calibri"/>
                <w:color w:val="000000"/>
              </w:rPr>
            </w:pPr>
          </w:p>
          <w:p w14:paraId="52A78829" w14:textId="6CB1F1F2" w:rsidR="003D20E1" w:rsidRPr="00706A11" w:rsidRDefault="003D20E1" w:rsidP="003D20E1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Warsztat wraz z pokazem sprzętu specjalistycznego, w trakcie którego </w:t>
            </w:r>
            <w:r w:rsidR="000053A0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u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czestnicy:</w:t>
            </w:r>
          </w:p>
          <w:p w14:paraId="001F6C0F" w14:textId="77777777" w:rsidR="003D20E1" w:rsidRPr="00706A11" w:rsidRDefault="003D20E1" w:rsidP="003D20E1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</w:p>
          <w:p w14:paraId="508122C9" w14:textId="7777777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zapoznają się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z wielkościami opisującymi promieniowanie jonizujące,</w:t>
            </w:r>
          </w:p>
          <w:p w14:paraId="052060BA" w14:textId="7777777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poznają zasady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ochrony radiologicznej oraz rodzaje osłon stosowanych 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br/>
              <w:t>w pracy z radioizotopami,</w:t>
            </w:r>
          </w:p>
          <w:p w14:paraId="462B6A0E" w14:textId="63CA4802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lastRenderedPageBreak/>
              <w:t>pogłębią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swoją wiedzę </w:t>
            </w:r>
            <w:r w:rsidR="00A754DD">
              <w:rPr>
                <w:rFonts w:ascii="Fira Sans" w:eastAsia="Times New Roman" w:hAnsi="Fira Sans" w:cs="Calibri"/>
                <w:color w:val="000000"/>
              </w:rPr>
              <w:t>związaną ze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źród</w:t>
            </w:r>
            <w:r w:rsidR="00A754DD">
              <w:rPr>
                <w:rFonts w:ascii="Fira Sans" w:eastAsia="Times New Roman" w:hAnsi="Fira Sans" w:cs="Calibri"/>
                <w:color w:val="000000"/>
              </w:rPr>
              <w:t>łami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promieniowania jonizującego w otoczeniu,</w:t>
            </w:r>
          </w:p>
          <w:p w14:paraId="0A90748E" w14:textId="7777777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poznają skutki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oddziaływania promieniowania jonizującego na organizmy,</w:t>
            </w:r>
          </w:p>
          <w:p w14:paraId="62D41A6A" w14:textId="7777777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poszerzą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swoją wiedzę na temat pozytywnego wykorzystania promieniowania jonizującego;</w:t>
            </w:r>
          </w:p>
          <w:p w14:paraId="7E064280" w14:textId="7777777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poznają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potencjalne zagrożenia związane z awarią w elektrowni jądrowej,</w:t>
            </w:r>
          </w:p>
          <w:p w14:paraId="51321B37" w14:textId="623968B7" w:rsidR="003D20E1" w:rsidRPr="00706A11" w:rsidRDefault="003D20E1" w:rsidP="003D20E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porównają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bezpieczeństwo pracy elektrowni jądrowej z innymi zakładami</w:t>
            </w:r>
          </w:p>
          <w:p w14:paraId="0A4AEA6B" w14:textId="77777777" w:rsidR="003D20E1" w:rsidRPr="00706A11" w:rsidRDefault="003D20E1" w:rsidP="003D20E1">
            <w:pPr>
              <w:spacing w:after="0" w:line="240" w:lineRule="auto"/>
              <w:ind w:left="720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</w:p>
          <w:p w14:paraId="770FD1C0" w14:textId="4F731536" w:rsidR="003D20E1" w:rsidRPr="00706A11" w:rsidRDefault="003D20E1" w:rsidP="003D20E1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Pokaz</w:t>
            </w:r>
            <w:r w:rsidR="000053A0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,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 w czasie którego </w:t>
            </w:r>
            <w:r w:rsidR="000053A0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u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czestnicy</w:t>
            </w:r>
            <w:r w:rsidR="00A754DD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:</w:t>
            </w:r>
          </w:p>
          <w:p w14:paraId="34EEAC82" w14:textId="13396333" w:rsidR="003D20E1" w:rsidRPr="00706A11" w:rsidRDefault="003D20E1" w:rsidP="00CD1935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Fira Sans" w:eastAsia="Times New Roman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</w:rPr>
              <w:t>zapoznają się z praktyką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 xml:space="preserve"> dokonywania pomiarów poziomu promieniowania jonizującego z wykorzystaniem liczników Geigera</w:t>
            </w:r>
            <w:r w:rsidR="00A754DD">
              <w:rPr>
                <w:rFonts w:ascii="Fira Sans" w:eastAsia="Times New Roman" w:hAnsi="Fira Sans" w:cs="Calibri"/>
                <w:color w:val="000000"/>
              </w:rPr>
              <w:t>–</w:t>
            </w:r>
            <w:r w:rsidRPr="00706A11">
              <w:rPr>
                <w:rFonts w:ascii="Fira Sans" w:eastAsia="Times New Roman" w:hAnsi="Fira Sans" w:cs="Calibri"/>
                <w:color w:val="000000"/>
              </w:rPr>
              <w:t>Müllera oraz szkolnego detektora Smart Geiger</w:t>
            </w:r>
          </w:p>
        </w:tc>
      </w:tr>
      <w:tr w:rsidR="003D20E1" w:rsidRPr="00706A11" w14:paraId="62F88A5E" w14:textId="77777777" w:rsidTr="00496782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5BC47FB9" w14:textId="4D136397" w:rsidR="003D20E1" w:rsidRPr="00706A11" w:rsidRDefault="000532C7" w:rsidP="002E3966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lastRenderedPageBreak/>
              <w:t>12</w:t>
            </w:r>
            <w:r w:rsidR="003D20E1" w:rsidRPr="00706A11">
              <w:rPr>
                <w:rFonts w:ascii="Fira Sans" w:hAnsi="Fira Sans" w:cs="Calibri"/>
                <w:b/>
                <w:color w:val="000000"/>
              </w:rPr>
              <w:t>:</w:t>
            </w:r>
            <w:r w:rsidR="002E3966" w:rsidRPr="00706A11">
              <w:rPr>
                <w:rFonts w:ascii="Fira Sans" w:hAnsi="Fira Sans" w:cs="Calibri"/>
                <w:b/>
                <w:color w:val="000000"/>
              </w:rPr>
              <w:t>20</w:t>
            </w:r>
            <w:r w:rsidR="000053A0" w:rsidRPr="00706A11">
              <w:rPr>
                <w:rFonts w:ascii="Fira Sans" w:hAnsi="Fira Sans" w:cs="Calibri"/>
                <w:b/>
                <w:color w:val="000000"/>
              </w:rPr>
              <w:t>-</w:t>
            </w:r>
            <w:r w:rsidR="00554BEC" w:rsidRPr="00706A11">
              <w:rPr>
                <w:rFonts w:ascii="Fira Sans" w:hAnsi="Fira Sans" w:cs="Calibri"/>
                <w:b/>
                <w:color w:val="000000"/>
              </w:rPr>
              <w:t>13</w:t>
            </w:r>
            <w:r w:rsidR="003D20E1" w:rsidRPr="00706A11">
              <w:rPr>
                <w:rFonts w:ascii="Fira Sans" w:hAnsi="Fira Sans" w:cs="Calibri"/>
                <w:b/>
                <w:color w:val="000000"/>
              </w:rPr>
              <w:t>:</w:t>
            </w:r>
            <w:r w:rsidR="002E3966" w:rsidRPr="00706A11">
              <w:rPr>
                <w:rFonts w:ascii="Fira Sans" w:hAnsi="Fira Sans" w:cs="Calibri"/>
                <w:b/>
                <w:color w:val="000000"/>
              </w:rPr>
              <w:t>0</w:t>
            </w:r>
            <w:r w:rsidRPr="00706A11">
              <w:rPr>
                <w:rFonts w:ascii="Fira Sans" w:hAnsi="Fira Sans" w:cs="Calibri"/>
                <w:b/>
                <w:color w:val="000000"/>
              </w:rPr>
              <w:t>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64D2D2" w14:textId="77777777" w:rsidR="003D20E1" w:rsidRPr="00706A11" w:rsidRDefault="000532C7" w:rsidP="003D20E1">
            <w:pPr>
              <w:jc w:val="both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PRZERWA OBIADOWA</w:t>
            </w:r>
          </w:p>
        </w:tc>
      </w:tr>
      <w:tr w:rsidR="00554BEC" w:rsidRPr="00706A11" w14:paraId="45A1DC39" w14:textId="77777777" w:rsidTr="00554BEC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2E4F" w14:textId="77777777" w:rsidR="002E3966" w:rsidRPr="00706A11" w:rsidRDefault="002E3966" w:rsidP="00554BEC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  <w:p w14:paraId="20BA77B3" w14:textId="77777777" w:rsidR="00554BEC" w:rsidRPr="00706A11" w:rsidRDefault="002E3966" w:rsidP="00554BEC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13:00-13:5</w:t>
            </w:r>
            <w:r w:rsidR="000532C7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</w:p>
          <w:p w14:paraId="2C8ED031" w14:textId="77777777" w:rsidR="00554BEC" w:rsidRPr="00706A11" w:rsidRDefault="00554BEC" w:rsidP="00554BEC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</w:p>
          <w:p w14:paraId="7DD5AA2F" w14:textId="7BE07A4F" w:rsidR="00554BEC" w:rsidRPr="00706A11" w:rsidRDefault="00554BEC" w:rsidP="00554BEC">
            <w:pPr>
              <w:spacing w:after="0" w:line="240" w:lineRule="auto"/>
              <w:jc w:val="center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Warsztat dotyczący </w:t>
            </w:r>
            <w:r w:rsidRPr="00706A11">
              <w:rPr>
                <w:rFonts w:ascii="Fira Sans" w:hAnsi="Fira Sans" w:cs="Calibri"/>
                <w:lang w:val="pt-PT" w:eastAsia="pt-PT"/>
              </w:rPr>
              <w:t xml:space="preserve">społeczno-ekonomicznych aspektów energetyki jądrowej </w:t>
            </w:r>
          </w:p>
          <w:p w14:paraId="08EECABC" w14:textId="77777777" w:rsidR="00554BEC" w:rsidRPr="00706A11" w:rsidRDefault="00554BEC" w:rsidP="00554BEC">
            <w:pPr>
              <w:spacing w:after="0" w:line="240" w:lineRule="auto"/>
              <w:jc w:val="center"/>
              <w:rPr>
                <w:rFonts w:ascii="Fira Sans" w:hAnsi="Fira Sans" w:cs="Calibri"/>
                <w:lang w:val="pt-PT" w:eastAsia="pt-PT"/>
              </w:rPr>
            </w:pPr>
          </w:p>
          <w:p w14:paraId="4BE432F0" w14:textId="710FB09E" w:rsidR="00554BEC" w:rsidRPr="00706A11" w:rsidRDefault="00554BEC" w:rsidP="000532C7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F640CD">
              <w:rPr>
                <w:rFonts w:ascii="Fira Sans" w:hAnsi="Fira Sans" w:cs="Calibri"/>
                <w:b/>
                <w:color w:val="000000"/>
              </w:rPr>
              <w:t xml:space="preserve">dr hab. </w:t>
            </w:r>
            <w:r w:rsidRPr="00706A11">
              <w:rPr>
                <w:rFonts w:ascii="Fira Sans" w:hAnsi="Fira Sans" w:cs="Calibri"/>
                <w:b/>
                <w:color w:val="000000"/>
              </w:rPr>
              <w:t>Tomasz Wites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 </w:t>
            </w:r>
            <w:r w:rsidR="003C10BD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/ </w:t>
            </w:r>
            <w:r w:rsidR="003C10BD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br/>
            </w:r>
            <w:r w:rsidR="003C10BD" w:rsidRPr="00706A11">
              <w:rPr>
                <w:rFonts w:ascii="Fira Sans" w:eastAsia="Times New Roman" w:hAnsi="Fira Sans" w:cs="Calibri"/>
                <w:b/>
                <w:bCs/>
                <w:color w:val="000000"/>
                <w:lang w:val="pt-PT" w:eastAsia="pt-PT"/>
              </w:rPr>
              <w:t>dr Maciej Lechowicz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F436" w14:textId="77777777" w:rsidR="002E3966" w:rsidRPr="00706A11" w:rsidRDefault="002E3966" w:rsidP="00554BEC">
            <w:pPr>
              <w:spacing w:after="0" w:line="240" w:lineRule="auto"/>
              <w:jc w:val="both"/>
              <w:rPr>
                <w:rFonts w:ascii="Fira Sans" w:hAnsi="Fira Sans" w:cs="Calibri"/>
                <w:lang w:val="pt-PT" w:eastAsia="pt-PT"/>
              </w:rPr>
            </w:pPr>
          </w:p>
          <w:p w14:paraId="16DF78FC" w14:textId="6DC11C76" w:rsidR="00554BEC" w:rsidRPr="00706A11" w:rsidRDefault="00554BEC" w:rsidP="00554BEC">
            <w:pPr>
              <w:spacing w:after="0" w:line="240" w:lineRule="auto"/>
              <w:jc w:val="both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hAnsi="Fira Sans" w:cs="Calibri"/>
                <w:lang w:val="pt-PT" w:eastAsia="pt-PT"/>
              </w:rPr>
              <w:t>Warsztat</w:t>
            </w:r>
            <w:r w:rsidR="000053A0" w:rsidRPr="00706A11">
              <w:rPr>
                <w:rFonts w:ascii="Fira Sans" w:hAnsi="Fira Sans" w:cs="Calibri"/>
                <w:lang w:val="pt-PT" w:eastAsia="pt-PT"/>
              </w:rPr>
              <w:t>,</w:t>
            </w:r>
            <w:r w:rsidRPr="00706A11">
              <w:rPr>
                <w:rFonts w:ascii="Fira Sans" w:hAnsi="Fira Sans" w:cs="Calibri"/>
                <w:lang w:val="pt-PT" w:eastAsia="pt-PT"/>
              </w:rPr>
              <w:t xml:space="preserve"> podczas którego zostaną omówione społeczne i ekonomiczne aspekty energetyki jądrowej.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 xml:space="preserve"> W trakcie wykladu </w:t>
            </w:r>
            <w:r w:rsidR="000053A0"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u</w:t>
            </w: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czestnicy:</w:t>
            </w:r>
          </w:p>
          <w:p w14:paraId="16312C53" w14:textId="23636B58" w:rsidR="00554BEC" w:rsidRPr="00706A11" w:rsidRDefault="00554BEC" w:rsidP="00554BE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hAnsi="Fira Sans" w:cs="Calibri"/>
                <w:b/>
                <w:lang w:val="pt-PT" w:eastAsia="pt-PT"/>
              </w:rPr>
              <w:t>dowiedzą się</w:t>
            </w:r>
            <w:r w:rsidR="00421837">
              <w:rPr>
                <w:rFonts w:ascii="Fira Sans" w:hAnsi="Fira Sans" w:cs="Calibri"/>
                <w:lang w:val="pt-PT" w:eastAsia="pt-PT"/>
              </w:rPr>
              <w:t>, jakie są</w:t>
            </w:r>
            <w:r w:rsidRPr="00706A11">
              <w:rPr>
                <w:rFonts w:ascii="Fira Sans" w:hAnsi="Fira Sans" w:cs="Calibri"/>
                <w:lang w:val="pt-PT" w:eastAsia="pt-PT"/>
              </w:rPr>
              <w:t xml:space="preserve"> koszt</w:t>
            </w:r>
            <w:r w:rsidR="00421837">
              <w:rPr>
                <w:rFonts w:ascii="Fira Sans" w:hAnsi="Fira Sans" w:cs="Calibri"/>
                <w:lang w:val="pt-PT" w:eastAsia="pt-PT"/>
              </w:rPr>
              <w:t>y</w:t>
            </w:r>
            <w:r w:rsidRPr="00706A11">
              <w:rPr>
                <w:rFonts w:ascii="Fira Sans" w:hAnsi="Fira Sans" w:cs="Calibri"/>
                <w:lang w:val="pt-PT" w:eastAsia="pt-PT"/>
              </w:rPr>
              <w:t xml:space="preserve"> energetyki jądrowej,</w:t>
            </w:r>
          </w:p>
          <w:p w14:paraId="777E1848" w14:textId="77777777" w:rsidR="00554BEC" w:rsidRPr="00706A11" w:rsidRDefault="00554BEC" w:rsidP="00554BE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hAnsi="Fira Sans" w:cs="Calibri"/>
                <w:b/>
                <w:lang w:val="pt-PT" w:eastAsia="pt-PT"/>
              </w:rPr>
              <w:t>pogłębią</w:t>
            </w:r>
            <w:r w:rsidRPr="00706A11">
              <w:rPr>
                <w:rFonts w:ascii="Fira Sans" w:hAnsi="Fira Sans" w:cs="Calibri"/>
                <w:lang w:val="pt-PT" w:eastAsia="pt-PT"/>
              </w:rPr>
              <w:t xml:space="preserve"> wiedzę z zakresu bezpieczeństwa energetyki jądrowej:</w:t>
            </w:r>
          </w:p>
          <w:p w14:paraId="3B7681D6" w14:textId="77777777" w:rsidR="00554BEC" w:rsidRPr="00706A11" w:rsidRDefault="00554BEC" w:rsidP="00554BEC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hAnsi="Fira Sans" w:cs="Calibri"/>
                <w:lang w:val="pt-PT" w:eastAsia="pt-PT"/>
              </w:rPr>
              <w:t>awarie i incydenty,</w:t>
            </w:r>
          </w:p>
          <w:p w14:paraId="7AB8BCD3" w14:textId="357238F4" w:rsidR="00A754DD" w:rsidRPr="00A754DD" w:rsidRDefault="00554BEC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Fira Sans" w:hAnsi="Fira Sans" w:cs="Calibri"/>
                <w:lang w:val="pt-PT" w:eastAsia="pt-PT"/>
              </w:rPr>
            </w:pPr>
            <w:r w:rsidRPr="00706A11">
              <w:rPr>
                <w:rFonts w:ascii="Fira Sans" w:hAnsi="Fira Sans" w:cs="Calibri"/>
                <w:lang w:val="pt-PT" w:eastAsia="pt-PT"/>
              </w:rPr>
              <w:t>składowanie odpadów,</w:t>
            </w:r>
          </w:p>
          <w:p w14:paraId="0ED5EDE0" w14:textId="3819C837" w:rsidR="00554BEC" w:rsidRPr="00F640CD" w:rsidRDefault="00554BEC" w:rsidP="00F640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Fira Sans" w:hAnsi="Fira Sans" w:cs="Calibri"/>
                <w:lang w:val="pt-PT" w:eastAsia="pt-PT"/>
              </w:rPr>
            </w:pPr>
            <w:r w:rsidRPr="00F640CD">
              <w:rPr>
                <w:rFonts w:ascii="Fira Sans" w:hAnsi="Fira Sans" w:cs="Calibri"/>
                <w:b/>
                <w:lang w:val="pt-PT" w:eastAsia="pt-PT"/>
              </w:rPr>
              <w:t>poruszą</w:t>
            </w:r>
            <w:r w:rsidRPr="00F640CD">
              <w:rPr>
                <w:rFonts w:ascii="Fira Sans" w:hAnsi="Fira Sans" w:cs="Calibri"/>
                <w:lang w:val="pt-PT" w:eastAsia="pt-PT"/>
              </w:rPr>
              <w:t xml:space="preserve"> kwestię akceptacji społecznej projektów związanych z energią jądrową</w:t>
            </w:r>
          </w:p>
          <w:p w14:paraId="401375FA" w14:textId="77777777" w:rsidR="00554BEC" w:rsidRPr="00706A11" w:rsidRDefault="00554BEC" w:rsidP="003D20E1">
            <w:pPr>
              <w:jc w:val="both"/>
              <w:rPr>
                <w:rFonts w:ascii="Fira Sans" w:hAnsi="Fira Sans" w:cs="Calibri"/>
                <w:color w:val="000000"/>
              </w:rPr>
            </w:pPr>
          </w:p>
        </w:tc>
      </w:tr>
      <w:tr w:rsidR="00554BEC" w:rsidRPr="00706A11" w14:paraId="297588A4" w14:textId="77777777" w:rsidTr="00496782">
        <w:trPr>
          <w:trHeight w:val="36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6D8A5FD4" w14:textId="77777777" w:rsidR="00554BEC" w:rsidRPr="00706A11" w:rsidRDefault="002E3966" w:rsidP="000532C7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13</w:t>
            </w:r>
            <w:r w:rsidR="00C60C65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:</w:t>
            </w: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50-14:0</w:t>
            </w:r>
            <w:r w:rsidR="00554BEC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8B4225" w14:textId="77777777" w:rsidR="00554BEC" w:rsidRPr="00706A11" w:rsidRDefault="00554BEC" w:rsidP="00554BEC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PRZERWA</w:t>
            </w:r>
          </w:p>
        </w:tc>
      </w:tr>
      <w:tr w:rsidR="00C60C65" w:rsidRPr="00706A11" w14:paraId="2056DF50" w14:textId="77777777" w:rsidTr="00554BEC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D785" w14:textId="77777777" w:rsidR="002E3966" w:rsidRPr="00706A11" w:rsidRDefault="002E3966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  <w:p w14:paraId="50E3B7EC" w14:textId="77777777" w:rsidR="00C60C65" w:rsidRPr="00706A11" w:rsidRDefault="002E3966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14:00-14</w:t>
            </w:r>
            <w:r w:rsidR="000532C7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:</w:t>
            </w: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5</w:t>
            </w:r>
            <w:r w:rsidR="000532C7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</w:p>
          <w:p w14:paraId="4B13B1D3" w14:textId="77777777" w:rsidR="00C60C65" w:rsidRPr="00706A11" w:rsidRDefault="00C60C65" w:rsidP="00C60C65">
            <w:pPr>
              <w:rPr>
                <w:rFonts w:ascii="Fira Sans" w:hAnsi="Fira Sans" w:cs="Calibri"/>
                <w:color w:val="000000"/>
              </w:rPr>
            </w:pPr>
          </w:p>
          <w:p w14:paraId="4D99C45E" w14:textId="77777777" w:rsidR="00C60C65" w:rsidRPr="00706A11" w:rsidRDefault="00C60C65" w:rsidP="00C60C65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 xml:space="preserve">Warsztaty </w:t>
            </w:r>
            <w:proofErr w:type="spellStart"/>
            <w:r w:rsidRPr="00706A11">
              <w:rPr>
                <w:rFonts w:ascii="Fira Sans" w:hAnsi="Fira Sans" w:cs="Calibri"/>
                <w:color w:val="000000"/>
              </w:rPr>
              <w:t>dydaktyczno</w:t>
            </w:r>
            <w:proofErr w:type="spellEnd"/>
            <w:r w:rsidRPr="00706A11">
              <w:rPr>
                <w:rFonts w:ascii="Fira Sans" w:hAnsi="Fira Sans" w:cs="Calibri"/>
                <w:color w:val="000000"/>
              </w:rPr>
              <w:t xml:space="preserve"> - metodyczne </w:t>
            </w:r>
            <w:r w:rsidRPr="00706A11">
              <w:rPr>
                <w:rFonts w:ascii="Fira Sans" w:hAnsi="Fira Sans" w:cs="Calibri"/>
                <w:color w:val="000000"/>
              </w:rPr>
              <w:br/>
              <w:t>wprowadzenie do medycyny nuklearnej</w:t>
            </w:r>
          </w:p>
          <w:p w14:paraId="1F0F2663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 Łukasz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Cheda</w:t>
            </w:r>
            <w:proofErr w:type="spellEnd"/>
          </w:p>
          <w:p w14:paraId="23406E72" w14:textId="77777777" w:rsidR="00C60C65" w:rsidRPr="00706A11" w:rsidRDefault="00C60C65" w:rsidP="00554BEC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D404" w14:textId="77777777" w:rsidR="002E3966" w:rsidRPr="00706A11" w:rsidRDefault="002E3966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</w:p>
          <w:p w14:paraId="34A79E08" w14:textId="5022B721" w:rsidR="00C60C65" w:rsidRPr="00706A11" w:rsidRDefault="00C60C65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W trakcie warsztatów </w:t>
            </w:r>
            <w:r w:rsidR="000053A0" w:rsidRPr="00706A11">
              <w:rPr>
                <w:rFonts w:ascii="Fira Sans" w:hAnsi="Fira Sans" w:cs="Calibri"/>
                <w:sz w:val="22"/>
                <w:szCs w:val="22"/>
              </w:rPr>
              <w:t>u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czestnicy:</w:t>
            </w:r>
          </w:p>
          <w:p w14:paraId="1D66670F" w14:textId="037E8D99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zaobserwują</w:t>
            </w:r>
            <w:r w:rsidR="000053A0"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,</w:t>
            </w: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 xml:space="preserve"> 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>jak wygląda pracownia izotopową klasy drugiej</w:t>
            </w:r>
            <w:r w:rsidR="00A754DD">
              <w:rPr>
                <w:rFonts w:ascii="Fira Sans" w:eastAsia="Times New Roman" w:hAnsi="Fira Sans" w:cs="Calibri"/>
                <w:sz w:val="22"/>
                <w:szCs w:val="22"/>
              </w:rPr>
              <w:t>,</w:t>
            </w:r>
          </w:p>
          <w:p w14:paraId="7C8C6F3B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zapoznają się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z zasadami pracy, systemami zapewniającymi bezpieczeństwo pracowników,</w:t>
            </w:r>
          </w:p>
          <w:p w14:paraId="329420E5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poznają drogi pozyskiwania izotopów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stosowanych w procedurach medycznych,</w:t>
            </w:r>
          </w:p>
          <w:p w14:paraId="77BED1C5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prześledzą proces syntezy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związków znakowanych izotopami promieniotwórczymi oraz kontroli jakości uzyskanych </w:t>
            </w:r>
            <w:proofErr w:type="spellStart"/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>radiofarmaceutyków</w:t>
            </w:r>
            <w:proofErr w:type="spellEnd"/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>,</w:t>
            </w:r>
          </w:p>
          <w:p w14:paraId="6E8277F0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poznają działanie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trójmodalnego skanera dla małych zwierząt </w:t>
            </w:r>
            <w:proofErr w:type="spellStart"/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>Albira</w:t>
            </w:r>
            <w:proofErr w:type="spellEnd"/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PET/SPECT/CT,</w:t>
            </w:r>
          </w:p>
          <w:p w14:paraId="1E401851" w14:textId="5ED83BF6" w:rsidR="00C60C65" w:rsidRPr="00F640CD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eastAsia="Times New Roman" w:hAnsi="Fira Sans" w:cs="Calibri"/>
                <w:b/>
                <w:sz w:val="22"/>
                <w:szCs w:val="22"/>
              </w:rPr>
              <w:t>poznają drogę</w:t>
            </w:r>
            <w:r w:rsidRPr="00706A11">
              <w:rPr>
                <w:rFonts w:ascii="Fira Sans" w:eastAsia="Times New Roman" w:hAnsi="Fira Sans" w:cs="Calibri"/>
                <w:sz w:val="22"/>
                <w:szCs w:val="22"/>
              </w:rPr>
              <w:t xml:space="preserve"> związku promieniotwórczego od pomysłu do pacjenta</w:t>
            </w:r>
            <w:r w:rsidR="000053A0" w:rsidRPr="00706A11">
              <w:rPr>
                <w:rFonts w:ascii="Fira Sans" w:eastAsia="Times New Roman" w:hAnsi="Fira Sans" w:cs="Calibri"/>
                <w:sz w:val="22"/>
                <w:szCs w:val="22"/>
              </w:rPr>
              <w:t>,</w:t>
            </w:r>
          </w:p>
          <w:p w14:paraId="1BF1A515" w14:textId="28813771" w:rsidR="00C60C65" w:rsidRPr="00F640CD" w:rsidRDefault="00C60C65" w:rsidP="00F640CD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Fira Sans" w:eastAsia="Times New Roman" w:hAnsi="Fira Sans" w:cs="Calibri"/>
                <w:lang w:val="pt-PT" w:eastAsia="pt-PT"/>
              </w:rPr>
            </w:pPr>
            <w:r w:rsidRPr="00F640CD">
              <w:rPr>
                <w:rFonts w:ascii="Fira Sans" w:eastAsia="Times New Roman" w:hAnsi="Fira Sans" w:cs="Calibri"/>
                <w:b/>
                <w:sz w:val="22"/>
                <w:szCs w:val="22"/>
              </w:rPr>
              <w:t>pogłębią i rozszerzą</w:t>
            </w:r>
            <w:r w:rsidRPr="00F640CD">
              <w:rPr>
                <w:rFonts w:ascii="Fira Sans" w:eastAsia="Times New Roman" w:hAnsi="Fira Sans" w:cs="Calibri"/>
                <w:sz w:val="22"/>
                <w:szCs w:val="22"/>
              </w:rPr>
              <w:t xml:space="preserve"> swoją wiedzę o możliwościach zastosowania metod obrazowania molekularnego</w:t>
            </w:r>
          </w:p>
        </w:tc>
      </w:tr>
      <w:tr w:rsidR="002E3966" w:rsidRPr="00706A11" w14:paraId="4361EF83" w14:textId="77777777" w:rsidTr="002E3966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3FC1BAE2" w14:textId="77777777" w:rsidR="002E3966" w:rsidRPr="00706A11" w:rsidRDefault="002E3966" w:rsidP="002E396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14:50-15:00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62B3A22" w14:textId="77777777" w:rsidR="002E3966" w:rsidRPr="00706A11" w:rsidRDefault="002E3966" w:rsidP="002E3966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color w:val="000000"/>
                <w:lang w:val="pt-PT" w:eastAsia="pt-PT"/>
              </w:rPr>
              <w:t>PRZERWA</w:t>
            </w:r>
          </w:p>
        </w:tc>
      </w:tr>
      <w:tr w:rsidR="00C60C65" w:rsidRPr="00706A11" w14:paraId="003ACDD9" w14:textId="77777777" w:rsidTr="00C60C65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412B" w14:textId="77777777" w:rsidR="002E3966" w:rsidRPr="00706A11" w:rsidRDefault="002E3966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  <w:p w14:paraId="4C86DA86" w14:textId="64583979" w:rsidR="00C60C65" w:rsidRPr="00706A11" w:rsidRDefault="002E3966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15:00-1</w:t>
            </w:r>
            <w:r w:rsidR="00532876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6</w:t>
            </w: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:</w:t>
            </w:r>
            <w:r w:rsidR="00532876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  <w:r w:rsidR="000532C7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</w:p>
          <w:p w14:paraId="27A1C328" w14:textId="77777777" w:rsidR="00706A11" w:rsidRPr="00706A11" w:rsidRDefault="00706A11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  <w:p w14:paraId="6C7A2097" w14:textId="76CB7145" w:rsidR="00C60C65" w:rsidRPr="00706A11" w:rsidRDefault="00C60C65" w:rsidP="00C60C65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lastRenderedPageBreak/>
              <w:t>Warsztaty dydaktyczno</w:t>
            </w:r>
            <w:r w:rsidR="000053A0" w:rsidRPr="00706A11">
              <w:rPr>
                <w:rFonts w:ascii="Fira Sans" w:hAnsi="Fira Sans" w:cs="Calibri"/>
                <w:color w:val="000000"/>
              </w:rPr>
              <w:t>-</w:t>
            </w:r>
            <w:r w:rsidRPr="00706A11">
              <w:rPr>
                <w:rFonts w:ascii="Fira Sans" w:hAnsi="Fira Sans" w:cs="Calibri"/>
                <w:color w:val="000000"/>
              </w:rPr>
              <w:t xml:space="preserve">metodyczne </w:t>
            </w:r>
            <w:r w:rsidRPr="00706A11">
              <w:rPr>
                <w:rFonts w:ascii="Fira Sans" w:hAnsi="Fira Sans" w:cs="Calibri"/>
                <w:color w:val="000000"/>
              </w:rPr>
              <w:br/>
              <w:t xml:space="preserve">przy użyciu zawartości </w:t>
            </w:r>
            <w:r w:rsidRPr="00706A11">
              <w:rPr>
                <w:rFonts w:ascii="Fira Sans" w:hAnsi="Fira Sans" w:cs="Calibri"/>
                <w:color w:val="000000"/>
              </w:rPr>
              <w:br/>
            </w:r>
            <w:proofErr w:type="spellStart"/>
            <w:r w:rsidR="00F640CD">
              <w:rPr>
                <w:rFonts w:ascii="Fira Sans" w:hAnsi="Fira Sans" w:cs="Calibri"/>
                <w:color w:val="000000"/>
              </w:rPr>
              <w:t>E</w:t>
            </w:r>
            <w:r w:rsidRPr="00706A11">
              <w:rPr>
                <w:rFonts w:ascii="Fira Sans" w:hAnsi="Fira Sans" w:cs="Calibri"/>
                <w:color w:val="000000"/>
              </w:rPr>
              <w:t>du-boxa</w:t>
            </w:r>
            <w:proofErr w:type="spellEnd"/>
          </w:p>
          <w:p w14:paraId="24413FDC" w14:textId="77777777" w:rsidR="00C60C65" w:rsidRPr="00706A11" w:rsidRDefault="00C60C65" w:rsidP="00C60C65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dr Marcin Chrzanowski</w:t>
            </w:r>
          </w:p>
          <w:p w14:paraId="763BB043" w14:textId="77777777" w:rsidR="00C60C65" w:rsidRPr="00706A11" w:rsidRDefault="00C60C65" w:rsidP="00C60C65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dr Agnieszka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Siporska</w:t>
            </w:r>
            <w:proofErr w:type="spellEnd"/>
          </w:p>
          <w:p w14:paraId="6AE5F645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Łukasz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Cheda</w:t>
            </w:r>
            <w:proofErr w:type="spellEnd"/>
          </w:p>
          <w:p w14:paraId="13259FB1" w14:textId="77777777" w:rsidR="000532C7" w:rsidRPr="00706A11" w:rsidRDefault="000532C7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Wojciech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Ronatowicz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0F10" w14:textId="77777777" w:rsidR="002E3966" w:rsidRPr="00706A11" w:rsidRDefault="002E3966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</w:p>
          <w:p w14:paraId="3D8A9069" w14:textId="75C56033" w:rsidR="00C60C65" w:rsidRPr="00706A11" w:rsidRDefault="00C60C65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W trakcie warsztatów </w:t>
            </w:r>
            <w:r w:rsidR="000053A0" w:rsidRPr="00706A11">
              <w:rPr>
                <w:rFonts w:ascii="Fira Sans" w:hAnsi="Fira Sans" w:cs="Calibri"/>
                <w:sz w:val="22"/>
                <w:szCs w:val="22"/>
              </w:rPr>
              <w:t>u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czestnicy:</w:t>
            </w:r>
          </w:p>
          <w:p w14:paraId="07D2DD72" w14:textId="77777777" w:rsidR="00C60C65" w:rsidRPr="00706A11" w:rsidRDefault="00C60C65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</w:p>
          <w:p w14:paraId="3F8614F6" w14:textId="02E5944C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bCs/>
                <w:sz w:val="22"/>
                <w:szCs w:val="22"/>
              </w:rPr>
              <w:lastRenderedPageBreak/>
              <w:t xml:space="preserve">zapoznają 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się z zawartością </w:t>
            </w:r>
            <w:proofErr w:type="spellStart"/>
            <w:r w:rsidR="00F640CD">
              <w:rPr>
                <w:rFonts w:ascii="Fira Sans" w:hAnsi="Fira Sans" w:cs="Calibri"/>
                <w:sz w:val="22"/>
                <w:szCs w:val="22"/>
              </w:rPr>
              <w:t>E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du</w:t>
            </w:r>
            <w:r w:rsidR="00A754DD">
              <w:rPr>
                <w:rFonts w:ascii="Fira Sans" w:hAnsi="Fira Sans" w:cs="Calibri"/>
                <w:sz w:val="22"/>
                <w:szCs w:val="22"/>
              </w:rPr>
              <w:t>-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boxów</w:t>
            </w:r>
            <w:proofErr w:type="spellEnd"/>
            <w:r w:rsidRPr="00706A11">
              <w:rPr>
                <w:rFonts w:ascii="Fira Sans" w:hAnsi="Fira Sans" w:cs="Calibri"/>
                <w:sz w:val="22"/>
                <w:szCs w:val="22"/>
              </w:rPr>
              <w:t>,</w:t>
            </w:r>
          </w:p>
          <w:p w14:paraId="15DF0433" w14:textId="3C76C834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bCs/>
                <w:sz w:val="22"/>
                <w:szCs w:val="22"/>
              </w:rPr>
              <w:t xml:space="preserve">zapoznają się z możliwościami wykorzystania gier edukacyjnych 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dołączonych do zestawów dla nauczycieli,</w:t>
            </w:r>
          </w:p>
          <w:p w14:paraId="27B0E269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bCs/>
                <w:sz w:val="22"/>
                <w:szCs w:val="22"/>
              </w:rPr>
              <w:t xml:space="preserve">poznają metodę diagnozowania poziomu wiadomości i umiejętności uczniów </w:t>
            </w:r>
            <w:r w:rsidRPr="00706A11">
              <w:rPr>
                <w:rFonts w:ascii="Fira Sans" w:hAnsi="Fira Sans" w:cs="Calibri"/>
                <w:bCs/>
                <w:sz w:val="22"/>
                <w:szCs w:val="22"/>
              </w:rPr>
              <w:t>przy wykorzystaniu narzędzia TIK,</w:t>
            </w:r>
          </w:p>
          <w:p w14:paraId="47EA8D5E" w14:textId="77777777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zapoznają się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z funkcjonalnością puzzli edukacyjnych – zastosowanie podczas zajęć lekcyjnych,</w:t>
            </w:r>
          </w:p>
          <w:p w14:paraId="0C3E23F9" w14:textId="33EB4D42" w:rsidR="00C60C65" w:rsidRPr="00706A11" w:rsidRDefault="00C60C65" w:rsidP="00C60C65">
            <w:pPr>
              <w:pStyle w:val="Defaul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bCs/>
                <w:sz w:val="22"/>
                <w:szCs w:val="22"/>
              </w:rPr>
              <w:t xml:space="preserve">przećwiczą </w:t>
            </w:r>
            <w:r w:rsidRPr="00706A11">
              <w:rPr>
                <w:rFonts w:ascii="Fira Sans" w:hAnsi="Fira Sans" w:cs="Calibri"/>
                <w:bCs/>
                <w:sz w:val="22"/>
                <w:szCs w:val="22"/>
              </w:rPr>
              <w:t>niektóre z gier pod okiem specjalistów</w:t>
            </w:r>
          </w:p>
          <w:p w14:paraId="46F6AC3F" w14:textId="77777777" w:rsidR="00C60C65" w:rsidRPr="00706A11" w:rsidRDefault="00C60C65" w:rsidP="00C60C65">
            <w:pPr>
              <w:spacing w:after="0" w:line="240" w:lineRule="auto"/>
              <w:jc w:val="both"/>
              <w:rPr>
                <w:rFonts w:ascii="Fira Sans" w:eastAsia="Times New Roman" w:hAnsi="Fira Sans" w:cs="Calibri"/>
                <w:color w:val="000000"/>
                <w:lang w:val="pt-PT" w:eastAsia="pt-PT"/>
              </w:rPr>
            </w:pPr>
          </w:p>
        </w:tc>
      </w:tr>
      <w:tr w:rsidR="00C60C65" w:rsidRPr="00706A11" w14:paraId="35AB6721" w14:textId="77777777" w:rsidTr="00C60C65">
        <w:trPr>
          <w:trHeight w:val="5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7B2F4" w14:textId="40E65042" w:rsidR="00C60C65" w:rsidRPr="00706A11" w:rsidRDefault="002E3966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lastRenderedPageBreak/>
              <w:t>1</w:t>
            </w:r>
            <w:r w:rsidR="00532876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6</w:t>
            </w:r>
            <w:r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:</w:t>
            </w:r>
            <w:r w:rsidR="00532876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</w:t>
            </w:r>
            <w:r w:rsidR="000532C7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0-1</w:t>
            </w:r>
            <w:r w:rsidR="00D7492F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7</w:t>
            </w:r>
            <w:r w:rsidR="00C60C65" w:rsidRPr="00706A11"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  <w:t>:00</w:t>
            </w:r>
          </w:p>
          <w:p w14:paraId="5EA1D143" w14:textId="77777777" w:rsidR="00706A11" w:rsidRPr="00706A11" w:rsidRDefault="00706A11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  <w:p w14:paraId="3B993287" w14:textId="77777777" w:rsidR="00C60C65" w:rsidRPr="00706A11" w:rsidRDefault="00C60C65" w:rsidP="00C60C65">
            <w:pPr>
              <w:jc w:val="center"/>
              <w:rPr>
                <w:rFonts w:ascii="Fira Sans" w:hAnsi="Fira Sans" w:cs="Calibri"/>
                <w:color w:val="000000"/>
              </w:rPr>
            </w:pPr>
            <w:r w:rsidRPr="00706A11">
              <w:rPr>
                <w:rFonts w:ascii="Fira Sans" w:hAnsi="Fira Sans" w:cs="Calibri"/>
                <w:color w:val="000000"/>
              </w:rPr>
              <w:t xml:space="preserve">Zakończenie </w:t>
            </w:r>
            <w:r w:rsidRPr="00706A11">
              <w:rPr>
                <w:rFonts w:ascii="Fira Sans" w:hAnsi="Fira Sans" w:cs="Calibri"/>
                <w:color w:val="000000"/>
              </w:rPr>
              <w:br/>
              <w:t>i podsumowanie szkolenia</w:t>
            </w:r>
          </w:p>
          <w:p w14:paraId="7F343EE1" w14:textId="77777777" w:rsidR="000532C7" w:rsidRPr="00706A11" w:rsidRDefault="000532C7" w:rsidP="000532C7">
            <w:pPr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>dr Marcin Chrzanowski</w:t>
            </w:r>
          </w:p>
          <w:p w14:paraId="125D35C7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Łukasz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Cheda</w:t>
            </w:r>
            <w:proofErr w:type="spellEnd"/>
          </w:p>
          <w:p w14:paraId="1CE4C679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hAnsi="Fira Sans" w:cs="Calibri"/>
                <w:b/>
                <w:color w:val="000000"/>
              </w:rPr>
            </w:pPr>
          </w:p>
          <w:p w14:paraId="0F9EC5C2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hAnsi="Fira Sans" w:cs="Calibri"/>
                <w:b/>
                <w:color w:val="000000"/>
              </w:rPr>
            </w:pPr>
            <w:r w:rsidRPr="00706A11">
              <w:rPr>
                <w:rFonts w:ascii="Fira Sans" w:hAnsi="Fira Sans" w:cs="Calibri"/>
                <w:b/>
                <w:color w:val="000000"/>
              </w:rPr>
              <w:t xml:space="preserve">Wojciech </w:t>
            </w:r>
            <w:proofErr w:type="spellStart"/>
            <w:r w:rsidRPr="00706A11">
              <w:rPr>
                <w:rFonts w:ascii="Fira Sans" w:hAnsi="Fira Sans" w:cs="Calibri"/>
                <w:b/>
                <w:color w:val="000000"/>
              </w:rPr>
              <w:t>Ronatowicz</w:t>
            </w:r>
            <w:proofErr w:type="spellEnd"/>
          </w:p>
          <w:p w14:paraId="591566FC" w14:textId="77777777" w:rsidR="00C60C65" w:rsidRPr="00706A11" w:rsidRDefault="00C60C65" w:rsidP="00C60C6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color w:val="000000"/>
                <w:lang w:val="pt-PT" w:eastAsia="pt-PT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C4A4" w14:textId="64FFA9B4" w:rsidR="00C60C65" w:rsidRPr="00706A11" w:rsidRDefault="00C60C65" w:rsidP="00C60C65">
            <w:pPr>
              <w:pStyle w:val="Default"/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Podczas podsumowania szkolenia </w:t>
            </w:r>
            <w:r w:rsidR="00706A11" w:rsidRPr="00706A11">
              <w:rPr>
                <w:rFonts w:ascii="Fira Sans" w:hAnsi="Fira Sans" w:cs="Calibri"/>
                <w:sz w:val="22"/>
                <w:szCs w:val="22"/>
              </w:rPr>
              <w:t>u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>czestnicy:</w:t>
            </w:r>
          </w:p>
          <w:p w14:paraId="5BB07B0D" w14:textId="3F1E383B" w:rsidR="00C60C65" w:rsidRPr="00706A11" w:rsidRDefault="00C60C65" w:rsidP="00C60C6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rozwiążą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</w:t>
            </w: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quiz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(</w:t>
            </w:r>
            <w:proofErr w:type="spellStart"/>
            <w:r w:rsidRPr="00706A11">
              <w:rPr>
                <w:rFonts w:ascii="Fira Sans" w:hAnsi="Fira Sans" w:cs="Calibri"/>
                <w:sz w:val="22"/>
                <w:szCs w:val="22"/>
              </w:rPr>
              <w:t>posttest</w:t>
            </w:r>
            <w:proofErr w:type="spellEnd"/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), w czasie którego zmierzą się z problemami błędnych przekonań dotyczących energii jądrowej, budowy atomu oraz alternatywnych źródeł energii, </w:t>
            </w:r>
          </w:p>
          <w:p w14:paraId="1C6D99C3" w14:textId="77777777" w:rsidR="00C60C65" w:rsidRPr="00706A11" w:rsidRDefault="00C60C65" w:rsidP="00C60C6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skonfrontują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</w:t>
            </w: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swoje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</w:t>
            </w: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postawy</w:t>
            </w:r>
            <w:r w:rsidRPr="00706A11">
              <w:rPr>
                <w:rFonts w:ascii="Fira Sans" w:hAnsi="Fira Sans" w:cs="Calibri"/>
                <w:sz w:val="22"/>
                <w:szCs w:val="22"/>
              </w:rPr>
              <w:t xml:space="preserve"> dotyczące problematyki alternatywnych źródeł energii z postawami innych nauczycieli oraz wykorzystają posiadane wiadomości do rozwiązania zadań związanych z energią jądrową, układem okresowym i budową atomu;</w:t>
            </w:r>
          </w:p>
          <w:p w14:paraId="33B080DE" w14:textId="0560011C" w:rsidR="002E3966" w:rsidRPr="00706A11" w:rsidRDefault="002E3966" w:rsidP="00C60C6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 xml:space="preserve">otrzymają </w:t>
            </w:r>
            <w:proofErr w:type="spellStart"/>
            <w:r w:rsidR="00F640CD">
              <w:rPr>
                <w:rFonts w:ascii="Fira Sans" w:hAnsi="Fira Sans" w:cs="Calibri"/>
                <w:b/>
                <w:sz w:val="22"/>
                <w:szCs w:val="22"/>
              </w:rPr>
              <w:t>E</w:t>
            </w:r>
            <w:bookmarkStart w:id="0" w:name="_GoBack"/>
            <w:bookmarkEnd w:id="0"/>
            <w:r w:rsidRPr="00706A11">
              <w:rPr>
                <w:rFonts w:ascii="Fira Sans" w:hAnsi="Fira Sans" w:cs="Calibri"/>
                <w:b/>
                <w:sz w:val="22"/>
                <w:szCs w:val="22"/>
              </w:rPr>
              <w:t>du-box</w:t>
            </w:r>
            <w:proofErr w:type="spellEnd"/>
          </w:p>
          <w:p w14:paraId="154C92E0" w14:textId="4F174233" w:rsidR="00C60C65" w:rsidRPr="00706A11" w:rsidRDefault="003C10BD" w:rsidP="002E396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Fira Sans" w:hAnsi="Fira Sans" w:cs="Calibri"/>
                <w:sz w:val="22"/>
                <w:szCs w:val="22"/>
              </w:rPr>
            </w:pPr>
            <w:r w:rsidRPr="00706A11">
              <w:rPr>
                <w:rFonts w:ascii="Fira Sans" w:hAnsi="Fira Sans" w:cstheme="minorHAnsi"/>
                <w:b/>
                <w:sz w:val="22"/>
                <w:szCs w:val="22"/>
              </w:rPr>
              <w:t>wypełnią ankietę</w:t>
            </w:r>
            <w:r w:rsidRPr="00706A11">
              <w:rPr>
                <w:rFonts w:ascii="Fira Sans" w:hAnsi="Fira Sans" w:cstheme="minorHAnsi"/>
                <w:sz w:val="22"/>
                <w:szCs w:val="22"/>
              </w:rPr>
              <w:t xml:space="preserve"> ewaluacyjną dotyczącą szkolenia</w:t>
            </w:r>
          </w:p>
        </w:tc>
      </w:tr>
    </w:tbl>
    <w:p w14:paraId="0BA028F8" w14:textId="77777777" w:rsidR="004B2027" w:rsidRPr="00706A11" w:rsidRDefault="004B2027" w:rsidP="0059397C">
      <w:pPr>
        <w:jc w:val="both"/>
        <w:rPr>
          <w:rFonts w:ascii="Fira Sans" w:hAnsi="Fira Sans"/>
          <w:b/>
        </w:rPr>
      </w:pPr>
    </w:p>
    <w:p w14:paraId="1A506C9E" w14:textId="77777777" w:rsidR="001533BF" w:rsidRPr="00706A11" w:rsidRDefault="001533BF" w:rsidP="001533BF">
      <w:pPr>
        <w:spacing w:after="0" w:line="240" w:lineRule="auto"/>
        <w:jc w:val="center"/>
        <w:rPr>
          <w:rFonts w:ascii="Fira Sans" w:eastAsia="Times New Roman" w:hAnsi="Fira Sans" w:cs="Calibri"/>
          <w:b/>
          <w:color w:val="000000"/>
          <w:lang w:val="pt-PT" w:eastAsia="pt-PT"/>
        </w:rPr>
      </w:pPr>
    </w:p>
    <w:p w14:paraId="1A63978F" w14:textId="77777777" w:rsidR="004B2027" w:rsidRPr="00706A11" w:rsidRDefault="004B2027" w:rsidP="0059397C">
      <w:pPr>
        <w:jc w:val="both"/>
        <w:rPr>
          <w:rFonts w:ascii="Fira Sans" w:hAnsi="Fira Sans"/>
        </w:rPr>
      </w:pPr>
    </w:p>
    <w:p w14:paraId="79B9F83A" w14:textId="77777777" w:rsidR="004F53F6" w:rsidRPr="00706A11" w:rsidRDefault="004F53F6" w:rsidP="00865F63">
      <w:pPr>
        <w:textAlignment w:val="baseline"/>
        <w:rPr>
          <w:rFonts w:ascii="Fira Sans" w:hAnsi="Fira Sans" w:cs="Arial"/>
          <w:color w:val="000000"/>
        </w:rPr>
      </w:pPr>
    </w:p>
    <w:p w14:paraId="6E74BA82" w14:textId="77777777" w:rsidR="009D6FFD" w:rsidRPr="00706A11" w:rsidRDefault="009D6FFD">
      <w:pPr>
        <w:rPr>
          <w:rFonts w:ascii="Fira Sans" w:hAnsi="Fira Sans"/>
        </w:rPr>
      </w:pPr>
    </w:p>
    <w:sectPr w:rsidR="009D6FFD" w:rsidRPr="00706A11" w:rsidSect="00AC17B9">
      <w:headerReference w:type="default" r:id="rId7"/>
      <w:pgSz w:w="11906" w:h="16838"/>
      <w:pgMar w:top="225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A30A8" w14:textId="77777777" w:rsidR="00492D8D" w:rsidRDefault="00492D8D" w:rsidP="004F53F6">
      <w:pPr>
        <w:spacing w:after="0" w:line="240" w:lineRule="auto"/>
      </w:pPr>
      <w:r>
        <w:separator/>
      </w:r>
    </w:p>
  </w:endnote>
  <w:endnote w:type="continuationSeparator" w:id="0">
    <w:p w14:paraId="46BE9913" w14:textId="77777777" w:rsidR="00492D8D" w:rsidRDefault="00492D8D" w:rsidP="004F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71F7" w14:textId="77777777" w:rsidR="00492D8D" w:rsidRDefault="00492D8D" w:rsidP="004F53F6">
      <w:pPr>
        <w:spacing w:after="0" w:line="240" w:lineRule="auto"/>
      </w:pPr>
      <w:r>
        <w:separator/>
      </w:r>
    </w:p>
  </w:footnote>
  <w:footnote w:type="continuationSeparator" w:id="0">
    <w:p w14:paraId="139A9496" w14:textId="77777777" w:rsidR="00492D8D" w:rsidRDefault="00492D8D" w:rsidP="004F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F9AD" w14:textId="77777777" w:rsidR="004F53F6" w:rsidRDefault="004F53F6" w:rsidP="004F53F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D77632D" wp14:editId="48249F12">
          <wp:simplePos x="0" y="0"/>
          <wp:positionH relativeFrom="column">
            <wp:posOffset>1457325</wp:posOffset>
          </wp:positionH>
          <wp:positionV relativeFrom="paragraph">
            <wp:posOffset>-168910</wp:posOffset>
          </wp:positionV>
          <wp:extent cx="2857500" cy="723900"/>
          <wp:effectExtent l="0" t="0" r="0" b="0"/>
          <wp:wrapSquare wrapText="bothSides"/>
          <wp:docPr id="13" name="Obraz 13" descr="F:\Ministerstwo Energii\2020\Logo MKiŚ\MK logo PL\MK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Ministerstwo Energii\2020\Logo MKiŚ\MK logo PL\MK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F75AB1" wp14:editId="0F5F1A63">
          <wp:simplePos x="0" y="0"/>
          <wp:positionH relativeFrom="column">
            <wp:posOffset>4801235</wp:posOffset>
          </wp:positionH>
          <wp:positionV relativeFrom="paragraph">
            <wp:posOffset>-168910</wp:posOffset>
          </wp:positionV>
          <wp:extent cx="1457325" cy="847725"/>
          <wp:effectExtent l="0" t="0" r="9525" b="9525"/>
          <wp:wrapSquare wrapText="bothSides"/>
          <wp:docPr id="14" name="Obraz 14" descr="wydział chemi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ydział chemii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83F286" wp14:editId="36FBDF1D">
          <wp:simplePos x="0" y="0"/>
          <wp:positionH relativeFrom="column">
            <wp:posOffset>-484505</wp:posOffset>
          </wp:positionH>
          <wp:positionV relativeFrom="paragraph">
            <wp:posOffset>-295275</wp:posOffset>
          </wp:positionV>
          <wp:extent cx="1076325" cy="1066800"/>
          <wp:effectExtent l="0" t="0" r="9525" b="0"/>
          <wp:wrapSquare wrapText="bothSides"/>
          <wp:docPr id="15" name="Obraz 15" descr="Znalezione obrazy dla zapytania wydział biologii 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wydział biologii u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962"/>
    <w:multiLevelType w:val="hybridMultilevel"/>
    <w:tmpl w:val="5F4C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20C9"/>
    <w:multiLevelType w:val="hybridMultilevel"/>
    <w:tmpl w:val="42204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2E12"/>
    <w:multiLevelType w:val="hybridMultilevel"/>
    <w:tmpl w:val="4A9E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39E6"/>
    <w:multiLevelType w:val="hybridMultilevel"/>
    <w:tmpl w:val="1FC66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C57"/>
    <w:multiLevelType w:val="hybridMultilevel"/>
    <w:tmpl w:val="0AE4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4F3B"/>
    <w:multiLevelType w:val="hybridMultilevel"/>
    <w:tmpl w:val="A654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868CC"/>
    <w:multiLevelType w:val="hybridMultilevel"/>
    <w:tmpl w:val="56243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4457"/>
    <w:multiLevelType w:val="hybridMultilevel"/>
    <w:tmpl w:val="EBFE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602E6"/>
    <w:multiLevelType w:val="hybridMultilevel"/>
    <w:tmpl w:val="C9C66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E75"/>
    <w:multiLevelType w:val="hybridMultilevel"/>
    <w:tmpl w:val="A056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172EB"/>
    <w:multiLevelType w:val="hybridMultilevel"/>
    <w:tmpl w:val="D8524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7C"/>
    <w:rsid w:val="000053A0"/>
    <w:rsid w:val="00033E45"/>
    <w:rsid w:val="000532C7"/>
    <w:rsid w:val="00147C02"/>
    <w:rsid w:val="001533BF"/>
    <w:rsid w:val="00186D95"/>
    <w:rsid w:val="002401D1"/>
    <w:rsid w:val="002536E5"/>
    <w:rsid w:val="002B5372"/>
    <w:rsid w:val="002E3966"/>
    <w:rsid w:val="002E6F3D"/>
    <w:rsid w:val="00316EA8"/>
    <w:rsid w:val="0036046C"/>
    <w:rsid w:val="003C10BD"/>
    <w:rsid w:val="003D20E1"/>
    <w:rsid w:val="003D4A9A"/>
    <w:rsid w:val="00421837"/>
    <w:rsid w:val="00492D8D"/>
    <w:rsid w:val="00494572"/>
    <w:rsid w:val="00496782"/>
    <w:rsid w:val="004B2027"/>
    <w:rsid w:val="004F53F6"/>
    <w:rsid w:val="00532876"/>
    <w:rsid w:val="00554BEC"/>
    <w:rsid w:val="0059397C"/>
    <w:rsid w:val="006110EC"/>
    <w:rsid w:val="00611150"/>
    <w:rsid w:val="00706A11"/>
    <w:rsid w:val="0075018B"/>
    <w:rsid w:val="00775EE9"/>
    <w:rsid w:val="007A1EFC"/>
    <w:rsid w:val="007F623F"/>
    <w:rsid w:val="00805BCD"/>
    <w:rsid w:val="00865F63"/>
    <w:rsid w:val="008D7BF5"/>
    <w:rsid w:val="009D6FFD"/>
    <w:rsid w:val="009F1F41"/>
    <w:rsid w:val="00A754DD"/>
    <w:rsid w:val="00AA1B68"/>
    <w:rsid w:val="00AC17B9"/>
    <w:rsid w:val="00B059D9"/>
    <w:rsid w:val="00B86D10"/>
    <w:rsid w:val="00BB44F9"/>
    <w:rsid w:val="00BD19D0"/>
    <w:rsid w:val="00C37502"/>
    <w:rsid w:val="00C60C65"/>
    <w:rsid w:val="00C63FC2"/>
    <w:rsid w:val="00D7492F"/>
    <w:rsid w:val="00D913F7"/>
    <w:rsid w:val="00E8598D"/>
    <w:rsid w:val="00EF4650"/>
    <w:rsid w:val="00F10437"/>
    <w:rsid w:val="00F2638F"/>
    <w:rsid w:val="00F640CD"/>
    <w:rsid w:val="00FD6DA4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B24AD"/>
  <w15:chartTrackingRefBased/>
  <w15:docId w15:val="{5C55B10F-1777-412E-A0F1-1AA8F16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97C"/>
    <w:rPr>
      <w:rFonts w:ascii="Calibri" w:eastAsia="Calibri" w:hAnsi="Calibri" w:cs="Tahoma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97C"/>
    <w:pPr>
      <w:ind w:left="720"/>
      <w:contextualSpacing/>
    </w:pPr>
  </w:style>
  <w:style w:type="paragraph" w:customStyle="1" w:styleId="Default">
    <w:name w:val="Default"/>
    <w:qFormat/>
    <w:rsid w:val="0059397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F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F6"/>
    <w:rPr>
      <w:rFonts w:ascii="Calibri" w:eastAsia="Calibri" w:hAnsi="Calibri" w:cs="Tahoma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4F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F6"/>
    <w:rPr>
      <w:rFonts w:ascii="Calibri" w:eastAsia="Calibri" w:hAnsi="Calibri" w:cs="Tahoma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11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</dc:creator>
  <cp:keywords/>
  <dc:description/>
  <cp:lastModifiedBy>Irmina Buczek AD</cp:lastModifiedBy>
  <cp:revision>2</cp:revision>
  <dcterms:created xsi:type="dcterms:W3CDTF">2022-09-27T07:38:00Z</dcterms:created>
  <dcterms:modified xsi:type="dcterms:W3CDTF">2022-09-27T07:38:00Z</dcterms:modified>
</cp:coreProperties>
</file>