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5D" w:rsidRPr="00102F7E" w:rsidRDefault="00EA005D" w:rsidP="007E4966">
      <w:pPr>
        <w:spacing w:after="0"/>
        <w:jc w:val="right"/>
        <w:rPr>
          <w:rFonts w:ascii="Arial" w:hAnsi="Arial" w:cs="Arial"/>
          <w:sz w:val="20"/>
          <w:szCs w:val="20"/>
        </w:rPr>
      </w:pPr>
      <w:r w:rsidRPr="00102F7E">
        <w:rPr>
          <w:rFonts w:ascii="Arial" w:hAnsi="Arial" w:cs="Arial"/>
          <w:sz w:val="20"/>
          <w:szCs w:val="20"/>
        </w:rPr>
        <w:t>……………………….., dnia ……………</w:t>
      </w:r>
    </w:p>
    <w:p w:rsidR="00EA005D" w:rsidRPr="00102F7E" w:rsidRDefault="00EA005D" w:rsidP="007E4966">
      <w:pPr>
        <w:jc w:val="center"/>
        <w:rPr>
          <w:rFonts w:ascii="Arial" w:hAnsi="Arial" w:cs="Arial"/>
          <w:sz w:val="20"/>
          <w:szCs w:val="20"/>
        </w:rPr>
      </w:pPr>
      <w:r w:rsidRPr="00102F7E">
        <w:rPr>
          <w:rFonts w:ascii="Arial" w:hAnsi="Arial" w:cs="Arial"/>
          <w:sz w:val="20"/>
          <w:szCs w:val="20"/>
        </w:rPr>
        <w:tab/>
      </w:r>
      <w:r w:rsidRPr="00102F7E">
        <w:rPr>
          <w:rFonts w:ascii="Arial" w:hAnsi="Arial" w:cs="Arial"/>
          <w:sz w:val="20"/>
          <w:szCs w:val="20"/>
        </w:rPr>
        <w:tab/>
      </w:r>
      <w:r w:rsidRPr="00102F7E">
        <w:rPr>
          <w:rFonts w:ascii="Arial" w:hAnsi="Arial" w:cs="Arial"/>
          <w:sz w:val="20"/>
          <w:szCs w:val="20"/>
        </w:rPr>
        <w:tab/>
      </w: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jc w:val="center"/>
        <w:rPr>
          <w:rFonts w:ascii="Arial" w:hAnsi="Arial" w:cs="Arial"/>
          <w:b/>
        </w:rPr>
      </w:pPr>
      <w:r w:rsidRPr="00102F7E">
        <w:rPr>
          <w:rFonts w:ascii="Arial" w:hAnsi="Arial" w:cs="Arial"/>
          <w:b/>
        </w:rPr>
        <w:t xml:space="preserve">FORMULARZ KONSULTACJI </w:t>
      </w:r>
    </w:p>
    <w:p w:rsidR="00EA005D" w:rsidRPr="00102F7E" w:rsidRDefault="00EA005D" w:rsidP="007E4966">
      <w:pPr>
        <w:spacing w:after="0"/>
        <w:jc w:val="center"/>
        <w:rPr>
          <w:rFonts w:ascii="Arial" w:hAnsi="Arial" w:cs="Arial"/>
        </w:rPr>
      </w:pPr>
      <w:r w:rsidRPr="00102F7E">
        <w:rPr>
          <w:rFonts w:ascii="Arial" w:hAnsi="Arial" w:cs="Arial"/>
        </w:rPr>
        <w:t xml:space="preserve">z zainteresowanymi środowiskami </w:t>
      </w:r>
    </w:p>
    <w:p w:rsidR="00EA005D" w:rsidRPr="00102F7E" w:rsidRDefault="00EA005D" w:rsidP="007E4966">
      <w:pPr>
        <w:spacing w:after="120"/>
        <w:jc w:val="center"/>
        <w:rPr>
          <w:rFonts w:ascii="Arial" w:hAnsi="Arial" w:cs="Arial"/>
        </w:rPr>
      </w:pPr>
      <w:r w:rsidRPr="00102F7E">
        <w:rPr>
          <w:rFonts w:ascii="Arial" w:hAnsi="Arial" w:cs="Arial"/>
        </w:rPr>
        <w:t xml:space="preserve">wniosku o włączenie do Zintegrowanego Systemu Kwalifikacji, kwalifikacji rynkowej: </w:t>
      </w:r>
    </w:p>
    <w:p w:rsidR="00EA005D" w:rsidRPr="00877A10" w:rsidRDefault="00877A10" w:rsidP="00877A10">
      <w:pPr>
        <w:spacing w:before="120" w:after="120"/>
        <w:jc w:val="center"/>
        <w:rPr>
          <w:i/>
        </w:rPr>
      </w:pPr>
      <w:r w:rsidRPr="00877A10">
        <w:rPr>
          <w:i/>
        </w:rPr>
        <w:t>Projektowanie i wdrażanie działań zapobiegających przemocy szkolnej, wykluczaniu i prześladowaniu rówieśniczemu na poziomie zespołu klasowego</w:t>
      </w:r>
      <w:r w:rsidR="00EA005D" w:rsidRPr="00102F7E">
        <w:rPr>
          <w:rFonts w:ascii="Arial" w:hAnsi="Arial" w:cs="Arial"/>
        </w:rPr>
        <w:t>,</w:t>
      </w:r>
    </w:p>
    <w:p w:rsidR="00EA005D" w:rsidRPr="00102F7E" w:rsidRDefault="00EA005D" w:rsidP="007E4966">
      <w:pPr>
        <w:spacing w:before="120" w:after="120"/>
        <w:jc w:val="center"/>
        <w:rPr>
          <w:rFonts w:ascii="Arial" w:hAnsi="Arial" w:cs="Arial"/>
        </w:rPr>
      </w:pPr>
      <w:r w:rsidRPr="00102F7E">
        <w:rPr>
          <w:rFonts w:ascii="Arial" w:hAnsi="Arial" w:cs="Arial"/>
        </w:rPr>
        <w:t xml:space="preserve">złożonego przez </w:t>
      </w:r>
    </w:p>
    <w:p w:rsidR="00EA005D" w:rsidRPr="00102F7E" w:rsidRDefault="00877A10" w:rsidP="007E4966">
      <w:pPr>
        <w:spacing w:before="120" w:after="120"/>
        <w:jc w:val="center"/>
        <w:rPr>
          <w:rFonts w:ascii="Arial" w:hAnsi="Arial" w:cs="Arial"/>
        </w:rPr>
      </w:pPr>
      <w:r w:rsidRPr="00877A10">
        <w:rPr>
          <w:i/>
        </w:rPr>
        <w:t>SWPS Uniwersytet Humanistycznospołeczny</w:t>
      </w:r>
      <w:r w:rsidR="00EA005D" w:rsidRPr="00102F7E">
        <w:rPr>
          <w:rFonts w:ascii="Arial" w:hAnsi="Arial" w:cs="Arial"/>
        </w:rPr>
        <w:t>.</w:t>
      </w:r>
    </w:p>
    <w:p w:rsidR="00EA005D" w:rsidRPr="00102F7E" w:rsidRDefault="00EA005D" w:rsidP="007E4966">
      <w:pPr>
        <w:spacing w:after="0"/>
        <w:jc w:val="center"/>
        <w:rPr>
          <w:rFonts w:ascii="Arial" w:hAnsi="Arial" w:cs="Arial"/>
        </w:rPr>
      </w:pPr>
      <w:r w:rsidRPr="00102F7E">
        <w:rPr>
          <w:rFonts w:ascii="Arial" w:hAnsi="Arial" w:cs="Arial"/>
        </w:rPr>
        <w:t>Konsultacje są prowadzone zgodnie z art. 19 ust. 1 ustawy z dnia 22 grudnia 2015 r. o Zintegrowanym Systemie Kwalifikacji</w:t>
      </w:r>
      <w:r w:rsidRPr="00102F7E">
        <w:rPr>
          <w:rStyle w:val="Odwoanieprzypisudolnego"/>
          <w:rFonts w:ascii="Arial" w:hAnsi="Arial" w:cs="Arial"/>
        </w:rPr>
        <w:footnoteReference w:id="1"/>
      </w: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rPr>
          <w:rFonts w:ascii="Arial" w:hAnsi="Arial" w:cs="Arial"/>
          <w:b/>
          <w:i/>
          <w:sz w:val="18"/>
          <w:szCs w:val="20"/>
        </w:rPr>
      </w:pPr>
    </w:p>
    <w:p w:rsidR="00EA005D" w:rsidRPr="00102F7E" w:rsidRDefault="00EA005D" w:rsidP="007E4966">
      <w:pPr>
        <w:spacing w:after="0"/>
        <w:rPr>
          <w:rFonts w:ascii="Arial" w:hAnsi="Arial" w:cs="Arial"/>
          <w:b/>
          <w:i/>
          <w:sz w:val="18"/>
          <w:szCs w:val="20"/>
        </w:rPr>
      </w:pPr>
      <w:r w:rsidRPr="00102F7E">
        <w:rPr>
          <w:rFonts w:ascii="Arial" w:hAnsi="Arial" w:cs="Arial"/>
          <w:b/>
          <w:i/>
          <w:sz w:val="18"/>
          <w:szCs w:val="20"/>
        </w:rPr>
        <w:t>Informacje kontaktowe:</w:t>
      </w:r>
    </w:p>
    <w:tbl>
      <w:tblPr>
        <w:tblStyle w:val="TableGridLight1"/>
        <w:tblW w:w="9230" w:type="dxa"/>
        <w:tblLayout w:type="fixed"/>
        <w:tblLook w:val="04A0" w:firstRow="1" w:lastRow="0" w:firstColumn="1" w:lastColumn="0" w:noHBand="0" w:noVBand="1"/>
      </w:tblPr>
      <w:tblGrid>
        <w:gridCol w:w="2802"/>
        <w:gridCol w:w="6428"/>
      </w:tblGrid>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Imię i nazwisko</w:t>
            </w:r>
          </w:p>
        </w:tc>
        <w:tc>
          <w:tcPr>
            <w:tcW w:w="6428" w:type="dxa"/>
            <w:hideMark/>
          </w:tcPr>
          <w:p w:rsidR="00EA005D" w:rsidRPr="00102F7E" w:rsidRDefault="00EA005D" w:rsidP="007E4966">
            <w:pPr>
              <w:snapToGrid w:val="0"/>
              <w:spacing w:line="276" w:lineRule="auto"/>
              <w:rPr>
                <w:rFonts w:ascii="Arial" w:hAnsi="Arial" w:cs="Arial"/>
                <w:szCs w:val="20"/>
                <w:lang w:val="pl-PL"/>
              </w:rPr>
            </w:pP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Instytucja / Organizacja wyrażająca opinię</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 xml:space="preserve">Adres </w:t>
            </w:r>
          </w:p>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w:t>
            </w:r>
            <w:r w:rsidRPr="00102F7E">
              <w:rPr>
                <w:rFonts w:ascii="Arial" w:hAnsi="Arial" w:cs="Arial"/>
                <w:i/>
                <w:sz w:val="16"/>
                <w:szCs w:val="16"/>
                <w:lang w:val="pl-PL"/>
              </w:rPr>
              <w:t>tylko w przypadku instytucji/organizacji)</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Tel./fax</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e- mail</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bl>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pStyle w:val="Akapitzlist"/>
        <w:numPr>
          <w:ilvl w:val="0"/>
          <w:numId w:val="2"/>
        </w:numPr>
        <w:jc w:val="both"/>
        <w:rPr>
          <w:rFonts w:ascii="Arial" w:hAnsi="Arial" w:cs="Arial"/>
          <w:sz w:val="20"/>
          <w:szCs w:val="20"/>
        </w:rPr>
      </w:pPr>
      <w:r w:rsidRPr="00102F7E">
        <w:rPr>
          <w:rFonts w:ascii="Arial" w:hAnsi="Arial" w:cs="Arial"/>
          <w:sz w:val="20"/>
          <w:szCs w:val="20"/>
        </w:rPr>
        <w:t>Opinia ogólna dotycząca wniosku o włączenia kwalifikacji do ZSK:</w:t>
      </w:r>
    </w:p>
    <w:p w:rsidR="00EA005D" w:rsidRPr="00102F7E" w:rsidRDefault="00EA005D" w:rsidP="007E4966">
      <w:pPr>
        <w:jc w:val="right"/>
        <w:rPr>
          <w:rFonts w:ascii="Arial" w:hAnsi="Arial" w:cs="Arial"/>
          <w:sz w:val="20"/>
          <w:szCs w:val="20"/>
        </w:rPr>
        <w:sectPr w:rsidR="00EA005D" w:rsidRPr="00102F7E" w:rsidSect="00A94906">
          <w:footerReference w:type="default" r:id="rId7"/>
          <w:pgSz w:w="11906" w:h="16838"/>
          <w:pgMar w:top="1560" w:right="1417" w:bottom="1417" w:left="1417" w:header="1073" w:footer="708" w:gutter="0"/>
          <w:cols w:space="708"/>
          <w:titlePg/>
          <w:docGrid w:linePitch="360"/>
        </w:sectPr>
      </w:pPr>
      <w:r w:rsidRPr="00102F7E">
        <w:rPr>
          <w:rFonts w:ascii="Arial" w:hAnsi="Arial" w:cs="Arial"/>
          <w:sz w:val="20"/>
          <w:szCs w:val="20"/>
        </w:rPr>
        <w:t>............................................................................................................................................................................................................................................................................................................................................................................................................................................................................................................................................................................................................................................................................</w:t>
      </w:r>
    </w:p>
    <w:p w:rsidR="00EA005D" w:rsidRPr="00102F7E" w:rsidRDefault="00EA005D" w:rsidP="007E4966">
      <w:pPr>
        <w:jc w:val="both"/>
        <w:rPr>
          <w:rFonts w:ascii="Arial" w:hAnsi="Arial" w:cs="Arial"/>
          <w:sz w:val="20"/>
          <w:szCs w:val="20"/>
        </w:rPr>
      </w:pPr>
      <w:r w:rsidRPr="00102F7E">
        <w:rPr>
          <w:rFonts w:ascii="Arial" w:hAnsi="Arial" w:cs="Arial"/>
          <w:sz w:val="20"/>
          <w:szCs w:val="20"/>
        </w:rPr>
        <w:lastRenderedPageBreak/>
        <w:t xml:space="preserve"> </w:t>
      </w:r>
    </w:p>
    <w:p w:rsidR="00EA005D" w:rsidRPr="00102F7E" w:rsidRDefault="00EA005D" w:rsidP="007E4966">
      <w:pPr>
        <w:pStyle w:val="Akapitzlist"/>
        <w:numPr>
          <w:ilvl w:val="0"/>
          <w:numId w:val="1"/>
        </w:numPr>
        <w:jc w:val="both"/>
        <w:rPr>
          <w:rFonts w:ascii="Arial" w:hAnsi="Arial" w:cs="Arial"/>
          <w:sz w:val="20"/>
          <w:szCs w:val="20"/>
        </w:rPr>
      </w:pPr>
      <w:r w:rsidRPr="00102F7E">
        <w:rPr>
          <w:rFonts w:ascii="Arial" w:hAnsi="Arial" w:cs="Arial"/>
          <w:sz w:val="20"/>
          <w:szCs w:val="20"/>
        </w:rPr>
        <w:t>Opinie dotyczące poszczególnych fragmentów wniosku:</w:t>
      </w:r>
    </w:p>
    <w:tbl>
      <w:tblPr>
        <w:tblStyle w:val="TableGridLight1"/>
        <w:tblW w:w="14732" w:type="dxa"/>
        <w:tblLook w:val="04A0" w:firstRow="1" w:lastRow="0" w:firstColumn="1" w:lastColumn="0" w:noHBand="0" w:noVBand="1"/>
      </w:tblPr>
      <w:tblGrid>
        <w:gridCol w:w="562"/>
        <w:gridCol w:w="6941"/>
        <w:gridCol w:w="7229"/>
      </w:tblGrid>
      <w:tr w:rsidR="00EA005D" w:rsidRPr="00102F7E" w:rsidTr="00157852">
        <w:trPr>
          <w:trHeight w:val="680"/>
        </w:trPr>
        <w:tc>
          <w:tcPr>
            <w:tcW w:w="562" w:type="dxa"/>
            <w:shd w:val="clear" w:color="auto" w:fill="F2F2F2" w:themeFill="background1" w:themeFillShade="F2"/>
            <w:vAlign w:val="center"/>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Lp.</w:t>
            </w:r>
          </w:p>
        </w:tc>
        <w:tc>
          <w:tcPr>
            <w:tcW w:w="6941"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Opiniowany fragment wniosku</w:t>
            </w:r>
          </w:p>
          <w:p w:rsidR="00EA005D" w:rsidRPr="00102F7E" w:rsidRDefault="00EA005D" w:rsidP="007E4966">
            <w:pPr>
              <w:spacing w:line="276" w:lineRule="auto"/>
              <w:jc w:val="center"/>
              <w:rPr>
                <w:rFonts w:ascii="Arial" w:hAnsi="Arial" w:cs="Arial"/>
                <w:bCs/>
                <w:i/>
                <w:sz w:val="24"/>
                <w:szCs w:val="20"/>
                <w:lang w:val="pl-PL"/>
              </w:rPr>
            </w:pPr>
            <w:r w:rsidRPr="00102F7E">
              <w:rPr>
                <w:rFonts w:ascii="Arial" w:hAnsi="Arial" w:cs="Arial"/>
                <w:sz w:val="18"/>
                <w:szCs w:val="18"/>
                <w:lang w:val="pl-PL"/>
              </w:rPr>
              <w:t xml:space="preserve"> (strona, akapit)</w:t>
            </w:r>
          </w:p>
        </w:tc>
        <w:tc>
          <w:tcPr>
            <w:tcW w:w="7229"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color w:val="000000"/>
                <w:sz w:val="18"/>
                <w:szCs w:val="18"/>
                <w:lang w:val="pl-PL"/>
              </w:rPr>
            </w:pPr>
            <w:r w:rsidRPr="00102F7E">
              <w:rPr>
                <w:rFonts w:ascii="Arial" w:hAnsi="Arial" w:cs="Arial"/>
                <w:b/>
                <w:color w:val="000000"/>
                <w:sz w:val="18"/>
                <w:szCs w:val="18"/>
                <w:lang w:val="pl-PL"/>
              </w:rPr>
              <w:t>Treść zgłoszonej opinii</w:t>
            </w:r>
          </w:p>
          <w:p w:rsidR="00EA005D" w:rsidRPr="00102F7E" w:rsidRDefault="00EA005D" w:rsidP="007E4966">
            <w:pPr>
              <w:spacing w:line="276" w:lineRule="auto"/>
              <w:jc w:val="center"/>
              <w:rPr>
                <w:rFonts w:ascii="Arial" w:hAnsi="Arial" w:cs="Arial"/>
                <w:sz w:val="24"/>
                <w:szCs w:val="20"/>
                <w:lang w:val="pl-PL"/>
              </w:rPr>
            </w:pPr>
            <w:r w:rsidRPr="00102F7E">
              <w:rPr>
                <w:rFonts w:ascii="Arial" w:hAnsi="Arial" w:cs="Arial"/>
                <w:color w:val="000000"/>
                <w:sz w:val="18"/>
                <w:szCs w:val="18"/>
                <w:lang w:val="pl-PL"/>
              </w:rPr>
              <w:t>(propozycja zmiany, komentarz)</w:t>
            </w:r>
          </w:p>
        </w:tc>
      </w:tr>
      <w:tr w:rsidR="00EA005D" w:rsidRPr="00102F7E" w:rsidTr="00102F7E">
        <w:trPr>
          <w:trHeight w:val="353"/>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 xml:space="preserve">Nazwa kwalifikacji: </w:t>
            </w:r>
            <w:r w:rsidR="00877A10" w:rsidRPr="00877A10">
              <w:rPr>
                <w:rFonts w:ascii="Arial" w:hAnsi="Arial" w:cs="Arial"/>
                <w:bCs/>
                <w:sz w:val="18"/>
                <w:szCs w:val="20"/>
                <w:lang w:val="pl-PL"/>
              </w:rPr>
              <w:t>Projektowanie i wdrażanie działań zapobiegających przemocy szkolnej, wykluczaniu i prześladowaniu rówieśniczemu na poziomie zespołu klasowego</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02F7E">
        <w:trPr>
          <w:trHeight w:val="411"/>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Proponowany poziom Polskiej Ramy Kwalifikacji:</w:t>
            </w:r>
            <w:r w:rsidR="00877A10">
              <w:rPr>
                <w:rFonts w:ascii="Arial" w:hAnsi="Arial" w:cs="Arial"/>
                <w:bCs/>
                <w:sz w:val="18"/>
                <w:szCs w:val="20"/>
                <w:lang w:val="pl-PL"/>
              </w:rPr>
              <w:t xml:space="preserve"> 5</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57852">
        <w:trPr>
          <w:trHeight w:val="1077"/>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Krótka charakterystyka kwalifikacji oraz orientacyjny koszt uzyskania dokumentu potwierdzającego otrzymanie danej kwalifikacji:</w:t>
            </w:r>
          </w:p>
          <w:p w:rsidR="00102F7E" w:rsidRPr="00102F7E" w:rsidRDefault="00102F7E" w:rsidP="007E4966">
            <w:pPr>
              <w:spacing w:line="276" w:lineRule="auto"/>
              <w:jc w:val="both"/>
              <w:rPr>
                <w:rFonts w:ascii="Arial" w:hAnsi="Arial" w:cs="Arial"/>
                <w:bCs/>
                <w:sz w:val="18"/>
                <w:szCs w:val="20"/>
                <w:lang w:val="pl-PL"/>
              </w:rPr>
            </w:pPr>
          </w:p>
          <w:p w:rsidR="00EA005D" w:rsidRPr="00102F7E" w:rsidRDefault="00877A10" w:rsidP="007E4966">
            <w:pPr>
              <w:spacing w:line="276" w:lineRule="auto"/>
              <w:jc w:val="both"/>
              <w:rPr>
                <w:rFonts w:ascii="Arial" w:hAnsi="Arial" w:cs="Arial"/>
                <w:bCs/>
                <w:sz w:val="18"/>
                <w:szCs w:val="20"/>
                <w:lang w:val="pl-PL"/>
              </w:rPr>
            </w:pPr>
            <w:r w:rsidRPr="00877A10">
              <w:rPr>
                <w:rFonts w:ascii="Arial" w:hAnsi="Arial" w:cs="Arial"/>
                <w:bCs/>
                <w:sz w:val="18"/>
                <w:szCs w:val="20"/>
                <w:lang w:val="pl-PL"/>
              </w:rPr>
              <w:t>Osoba posiadająca kwalifikację jest przygotowana do podejmowania działań, mających na celu zarówno zapobieganie występowaniu przemocy rówieśniczej, jak i interweniowanie w przypadku zaistnienia zachowań przemocowych na poziomie zespołu klasowego. Rozróżnia incydenty agresji od długotrwałych sytuacji wykluczenia, dręczenia i prześladowania w klasie. Podejmuje działania prewencyjnie oraz interwencyjne, w tym m.in. projektuje i wdraża programy wychowawcze dostosowane do potrzeb klasy. Na podstawie przeprowadzonej diagnozy wdraża niezbędne interwencje. Jest gotowa również do prowadzenia rozmów z rodzicami i wspierania indywidualnego uczniów. Osoba posiadająca tę kwalifikację będzie mogła podejmować zadania związane z rozwiązywaniem problemów przemocy w klasie. Ze względu na charakter kwalifikacji jest ona skierowana do nauczycieli szkół podstawowych oraz ponadpodstawowych. Dzięki zdobyciu tej kwalifikacji osoby już zatrudnione w szkołach będę mogły poszerzyć zakres swoich działań oraz podjąć się nowych zadań związanych z realizacją funkcji wychowawczej szkoły. Orientacyjny koszt uzyskania kwalifikacji wynosi 1480 złotych.</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02F7E">
        <w:trPr>
          <w:trHeight w:val="417"/>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Orientacyjny nakład pracy potrzebny do uzyskania kwalifikacji [godz.]:</w:t>
            </w:r>
            <w:r w:rsidR="00877A10">
              <w:rPr>
                <w:rFonts w:ascii="Arial" w:hAnsi="Arial" w:cs="Arial"/>
                <w:bCs/>
                <w:sz w:val="18"/>
                <w:szCs w:val="20"/>
                <w:lang w:val="pl-PL"/>
              </w:rPr>
              <w:t xml:space="preserve"> 260</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Grupy osób, które mogą być zainteresowane uzyskaniem kwalifikacji:</w:t>
            </w:r>
          </w:p>
          <w:p w:rsidR="00102F7E" w:rsidRPr="00102F7E" w:rsidRDefault="001F1052" w:rsidP="001F1052">
            <w:pPr>
              <w:spacing w:line="276" w:lineRule="auto"/>
              <w:jc w:val="both"/>
              <w:rPr>
                <w:rFonts w:ascii="Arial" w:hAnsi="Arial" w:cs="Arial"/>
                <w:bCs/>
                <w:sz w:val="18"/>
                <w:szCs w:val="20"/>
                <w:lang w:val="pl-PL"/>
              </w:rPr>
            </w:pPr>
            <w:r w:rsidRPr="001F1052">
              <w:rPr>
                <w:rFonts w:ascii="Arial" w:hAnsi="Arial" w:cs="Arial"/>
                <w:bCs/>
                <w:sz w:val="18"/>
                <w:szCs w:val="20"/>
                <w:lang w:val="pl-PL"/>
              </w:rPr>
              <w:t>Adresatami kwalifikacji są nauczyciele przedmiotowi oraz nauczyciele wychowawcy w szkołach po</w:t>
            </w:r>
            <w:r>
              <w:rPr>
                <w:rFonts w:ascii="Arial" w:hAnsi="Arial" w:cs="Arial"/>
                <w:bCs/>
                <w:sz w:val="18"/>
                <w:szCs w:val="20"/>
                <w:lang w:val="pl-PL"/>
              </w:rPr>
              <w:t>dstawowych i ponadpodstawowych.</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372"/>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Wymagane kwalifikacje poprzedzające</w:t>
            </w:r>
            <w:r>
              <w:rPr>
                <w:rFonts w:ascii="Arial" w:hAnsi="Arial" w:cs="Arial"/>
                <w:b/>
                <w:bCs/>
                <w:sz w:val="18"/>
                <w:szCs w:val="20"/>
                <w:lang w:val="pl-PL"/>
              </w:rPr>
              <w:t xml:space="preserve">: </w:t>
            </w:r>
            <w:r w:rsidR="001F1052" w:rsidRPr="001F1052">
              <w:rPr>
                <w:rFonts w:ascii="Arial" w:hAnsi="Arial" w:cs="Arial"/>
                <w:bCs/>
                <w:sz w:val="18"/>
                <w:szCs w:val="20"/>
                <w:lang w:val="pl-PL"/>
              </w:rPr>
              <w:t>Kwalifikacja pełna z minimum 6 poziomem PRK.</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 razie potrzeby warunki, jakie musi spełniać osoba przystępująca do walidacji:</w:t>
            </w:r>
          </w:p>
          <w:p w:rsidR="00102F7E" w:rsidRPr="001F1052" w:rsidRDefault="001F1052" w:rsidP="001F1052">
            <w:pPr>
              <w:jc w:val="both"/>
              <w:rPr>
                <w:rFonts w:ascii="Arial" w:hAnsi="Arial" w:cs="Arial"/>
                <w:bCs/>
                <w:sz w:val="18"/>
                <w:szCs w:val="20"/>
                <w:lang w:val="pl-PL"/>
              </w:rPr>
            </w:pPr>
            <w:r w:rsidRPr="001F1052">
              <w:rPr>
                <w:rFonts w:ascii="Arial" w:hAnsi="Arial" w:cs="Arial"/>
                <w:bCs/>
                <w:sz w:val="18"/>
                <w:szCs w:val="20"/>
                <w:lang w:val="pl-PL"/>
              </w:rPr>
              <w:t>Kwalifikacja pełna z minimum 6 poziomem PRK. Kwalifikacje pedagogiczne niezbędne do pracy w systemie oświaty (przygotowanie pedagogiczne w rozumieniu rozporządzenia Ministra Edukacji Narodowej z dnia 1 sierpnia 2017 r. w sprawie szczegółowych kwalifikacji wymaganych od nauczycieli (Dz.U. z 2017 r., poz. 1575).</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562"/>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Zapotrzebowanie na kwalifikację:</w:t>
            </w:r>
          </w:p>
          <w:p w:rsidR="00102F7E" w:rsidRPr="00102F7E"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Uzasadnienie zapotrzebowania na kwalifikację i zasadności wprowadzenia jej do ZSK zostanie dokonane w oparciu o poniżej przytoczone i omówione źródła: (1) skala przemocy i dręczenia rówieśniczego w ogólnopolskich badaniach; (2) konsekwencje przemocy i dręczenia rówieśniczego uczniów; (3) problemy nauczycieli w wykrywaniu i zapobieganiu przemocy rówieśniczej; (4) efektywność programów antyprzemocowych projektowanych i przypisanych do konkretnego poziomu edukacji, zespołu klasowego lub przypadku wykluczenia i prześladowania. Skala przemocy i dręczenia rówieśniczego w ogólnopolskich badaniach: Zjawiska przemocy szkolnej, dręczenia, wykluczania i izolowania dotykają – w zależności od źródła – różnej liczby uczniów szkół podstawowych i ponadpodstawowych (Komendant-Brodowska, 2014). W badaniach HSBC 2009/2010 za ofiary dręczenia uznano wśród 11-latków: 14% uczniów (10% dziewcząt i 17% chłopców); wśród 13-latków: 11% uczniów (8% dziewcząt i 14% chłopców); wśród 15-latków: 7% uczniów (5% dziewcząt i 8% chłopców) (Mazur &amp; Małkowska-Szkutnik, 2011). Badania prowadzone w szkołach podstawowych w latach 2001-2006 ujawniły 15,5-29,8% odrzuconych uczniów (Deptuła, 2006), a w 2009 r. już 21,3% (Deptuła, 2013). W szkołach niepublicznych odpowiednio: 32%, 27% i 26% (Ostaszewski, Rusecka-Krawczyk i Wójcik, 2011).W badaniach i analizach można zauważyć różnice w postrzeganiu przemocy rówieśniczej przez uczniów i personel szkoły. Widać wyraźnie, iż nauczyciele, pedagodzy i dyrektorzy rozpoznają ewidentne przypadki przemocy, czyli przemoc fizyczną (pobicie, bójki, szturchanie etc.) i werbalną (przezywanie, dogadywanie, publiczne poniżanie etc.), wskazując na częste występowanie zachowań tego typu (Przewłocka, 2015; Wójcik et.al 2016). Uczniowie także deklarują, że są to najczęściej występujące rodzaje zachowań przemocowych. Wyraźna rozbieżność pojawia się wówczas, gdy badane jest postrzeganie innych, mniej oczywistych rodzajów przemocy. Aż 72% badanych nauczycieli nie potrafiło określić stopnia występowania agresji relacyjnej (wykluczania, ignorowania, pomijania w rozmowie, plotkowania, obgadywania etc.), </w:t>
            </w:r>
            <w:r w:rsidRPr="001F1052">
              <w:rPr>
                <w:rFonts w:ascii="Arial" w:hAnsi="Arial" w:cs="Arial"/>
                <w:bCs/>
                <w:sz w:val="18"/>
                <w:szCs w:val="20"/>
                <w:lang w:val="pl-PL"/>
              </w:rPr>
              <w:lastRenderedPageBreak/>
              <w:t xml:space="preserve">seksualnej (komentarze dotyczące ciała, poklepywanie, dotykanie etc.) oraz cyberprzemocy (poniżanie i wykluczanie na forach internetowych, przesłanie obraźliwych zdjęć, kradzież tożsamości). Natomiast uczniowie zauważają, że we szkołach ma miejsce agresja relacyjna oraz wykluczanie i poniżanie w Internecie, głównie na Facebooku, gdzie według uczniów istnieje dużo sposobów okazywania niechęci i pogardy (Wójcik i in., 2015). Najprawdopodobniej więc pracownicy szkoły nie wiedzą o tego rodzaju zachowaniach lub nie interpretują ich w kategoriach prześladowania (Bauman i Del Rio, 2006). Sami uczniowie określają agresję relacyjną jako zachowania subtelne i przemoc w „białych rękawiczkach” lub „techniki szpilkowe”, mniej widoczne i trudne do jednoznacznego zdefiniowania, ale bardzo szkodliwe i krzywdzące dla ofiar (Craig, Pepler i Atlas, 2000; Wójcik i in., 2015). Istotnym aspektem wyjaśniającym przytoczoną rozbieżność może być niska wartość wskaźnika dla relacji nauczyciel – uczeń. W badaniu PISA (OECD, 2013 za Przewłocka, 2015) wartość wskaźnika sytuuje Polskę na ostatnim miejscu wśród 29 badanych krajów. W porównaniu z pozostałymi badanymi krajamip uczniowie najgorzej określili nie tylko relacje z nauczycielami, ale także ich zainteresowanie samopoczuciem i sprawami uczniów, sprawiedliwość traktowania i gotowość do pomocy. Konsekwencje przemocy i dręczenia rówieśniczego uczniów: Uzasadniając potrzebę wprowadzenia opisywanej kwalifikacji, należy zwrócić uwagę na poważne konsekwencje zarówno dla ofiar wiktymizacji, jak i dla agresorów oraz świadków. Poza bezpośrednimi konsekwencjami „tu i teraz” – obniżonym samopoczuciem i samooceną, gorszymi wynikami w nauce, niechęcią do szkoły, niższą frekwencją, należy zwrócić uwagę na konsekwencje długofalowe – zamaskowane efekty przemocy (DeLara, 2016) takie jak: depresja ofiar, lęki społeczne, ograniczone funkcjonowanie w grupach, erozja poczucia odpowiedzialności, brak umiejętności współpracy i rozwiązywania konfliktów. Należy także wspomnieć o drastycznych skutkach procesu. Jak pisze Komendant-Brodowska (2014), dręczenie szkolne może prowadzić do samobójstwa ofiary. W Polsce najbardziej znany taki przypadek miał miejsce w 2006 roku, kiedy to piętnastoletnia gimnazjalistka z Gdańska odebrała sobie życie po jednym z kolejnych epizodów dręczenia. Problemy nauczycieli w wykrywaniu i zapobieganiu przemocy rówieśniczej: Raporty z badań prowadzonych wśród nauczycieli wskazują, iż część z nich deklaruje brak przygotowania do działań zapobiegających przemocy i dręczeniu rówieśniczemu. Utrzymują, iż nie mają zarówno czasu, jak i narzędzi do prowadzenia interwencji (Wójcik et. al., 2016; Wójcik et. al., 2015a; Wójcik et. al., 2015b). Największym problemem jest dla nauczycieli wykrywanie i interweniowanie w przypadku cyberprzemocy, co wyraźnie widać w raporcie NIK, pokazującym, że z </w:t>
            </w:r>
            <w:r w:rsidRPr="001F1052">
              <w:rPr>
                <w:rFonts w:ascii="Arial" w:hAnsi="Arial" w:cs="Arial"/>
                <w:bCs/>
                <w:sz w:val="18"/>
                <w:szCs w:val="20"/>
                <w:lang w:val="pl-PL"/>
              </w:rPr>
              <w:lastRenderedPageBreak/>
              <w:t xml:space="preserve">cyberprzemocą zetknęło się prawie 40% uczniów. Wykrywalność tego zjawiska, zdaniem nauczycieli, to 97%, z czym zgadza się jedynie 49% uczniów. Ponadto jedynie 13% uczniów zwróciłoby się o pomoc do nauczyciela w razie zauważenia tego problemu, co potwierdzają badania prowadzone na Śląsku (Mondry, Wójcik, 2016). Jednocześnie jednak uczniowie liczą na wsparcie nauczycieli i ich kompetencje w tworzeniu wspierającego klimatu szkoły i klasy, jak pokazała Jadwiga Przewłocka (2015) w raporcie dotyczącym klimatu szkoły i jego znaczenie dla funkcjonowania uczniów w szkole. Efektywność programów antyprzemocowych projektowanych i dedykowanych dla konkretnego przypadku Zapobieganie przemocy rówieśniczej jest najefektywniejsze, gdy nauczyciel lub wychowawca klasy zarówno zna mechanizmy działające w grupie rówieśniczej, jak i potrafi przeanalizować bieżącą sytuację interpersonalną w klasie. Dostosowanie działań do konkretnego przypadku gwarantuje zmniejszenie liczby incydentów dręczenia i wykluczania. Wskazują na to wyniki badań w prowadzonych w projektach Bliżej (NCBiR) oraz Inkla (Fundacja na rzecz Nauki Polskiej) oraz w badaniach dotyczących zapobiegania przemocy rówieśniczej. Kwalifikacja „Projektowanie i wdrażanie działań zapobiegających przemocy szkolnej, wykluczaniu i prześladowaniu rówieśniczemu na poziomie zespołu klasowego„ stanowi odpowiedź na przedstawione powyżej problemy oraz potrzeby nauczycieli i uczniów. Wprowadzenie kwalifikacji pozwoli na lepsze przygotowanie nauczycieli przedmiotowych i nauczycieli wychowawców do działań zwiększających bezpieczeństwo w klasach, a tym samych szkołach. Przy wsparciu Zintegrowanego Systemu Kwalifikacji nauczyciele będą mogli potwierdzać swoje umiejętności i w bardziej profesjonalny sposób wdrażać programy zapobiegające przemocy i promujące pozytywny klimat w zespołach klasowych. Bibliografia: Deptuła, M. (2013). Odrzucenie rówieśnicze. Profilaktyka i terapia. Warszawa: PWN. DeLara, E. (2016). Bullying Scars: The Impact on Adult Life and Relationships. Oxford University Press. Komendant-Brodowska, A. (2014). Świadkowie przemocy na strukturalnym polu minowym. Analiza zależności między strukturą grupy a zakresem reakcji na agresję. Decyzje, (22), 117-146. Mazur, J. i Małkowska, A., (2003). Sprawcy i ofiary przemocy wśród uczniów w Polsce. Medycyna Wieku Rozwojowego, 7(1), 121–283. Mazur, J., &amp; Małkowska-Szkutnik, A. (2011). Wyniki badań HBSC 2010: raport techniczny. Mazur, J. i Kołoło, H. (2006). Związek między przemocą rówieśniczą w szkole a samopoczuciem psychicznym uczniów gimnazjum. Dziecko krzywdzone, 5(1), 80–92. Mondry, M., &amp; Wójcik, M. (2016). Postrzeganie cyberprzemocy przez uczniów szkół ponadgimnazjalnych. Czasopismo Psychologiczne Ostaszewski, K., Rusecka-Krawczyk, A. i Wójcik, M. </w:t>
            </w:r>
            <w:r w:rsidRPr="001F1052">
              <w:rPr>
                <w:rFonts w:ascii="Arial" w:hAnsi="Arial" w:cs="Arial"/>
                <w:bCs/>
                <w:sz w:val="18"/>
                <w:szCs w:val="20"/>
                <w:lang w:val="pl-PL"/>
              </w:rPr>
              <w:lastRenderedPageBreak/>
              <w:t>(2011). Czynniki chroniące i czynniki ryzyka związane z zachowaniami problemowymi warszawskich gimnazjalistów klasy I–III (s. 50–51). Zakład Psychologii i Profilaktyki Zdrowia Psychicznego „Pro–M”. Przewłocka, J. (2015). Bezpieczeństwo uczniów i klimat społeczny w polskich szkołach: raport z badania. Instytut Badań Edukacyjnych. Wójcik, M., Hełka, A., Kozak, B., Błońska, M., Garbaciuk, A., &amp;Małczak, M. (2015a). Zapobieganie wykluczeniu rówieśniczemu w gimnazjum. Edukacja, 3(134). Wójcik, M., &amp; Kozak, B. (2015a). Bullying and exclusion from dominant peer group in Polish middle schools. Polish Psychological Bulletin, 46. doi:10.1515/ppb-2015-0001 Wójcik, M., Hełka, A., Kozak, B., Wośko, A., &amp;Błońska, M. (2016). Postrzeganie przez nauczycieli problemu przemocy rówieśniczej i jej przeciwdziałania w środowisku szkolnym. Czasopismo Psychologiczne - Pychological Journal, 22(2).</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683"/>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Odniesienie do kwalifikacji o zbliżonym charakterze oraz wskazanie kwalifikacji ujętych w ZRK zawierających wspólne zestawy efektów uczenia się:</w:t>
            </w:r>
            <w:r>
              <w:rPr>
                <w:rFonts w:ascii="Arial" w:hAnsi="Arial" w:cs="Arial"/>
                <w:b/>
                <w:bCs/>
                <w:sz w:val="18"/>
                <w:szCs w:val="20"/>
                <w:lang w:val="pl-PL"/>
              </w:rPr>
              <w:t xml:space="preserve"> </w:t>
            </w:r>
            <w:r w:rsidRPr="00102F7E">
              <w:rPr>
                <w:rFonts w:ascii="Arial" w:hAnsi="Arial" w:cs="Arial"/>
                <w:bCs/>
                <w:sz w:val="18"/>
                <w:szCs w:val="20"/>
                <w:lang w:val="pl-PL"/>
              </w:rPr>
              <w:t>Brak kwalifikacji o zbliżonym charakterze</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Typowe możliwości wykorzystania kwalifikacji:</w:t>
            </w:r>
          </w:p>
          <w:p w:rsidR="00102F7E" w:rsidRPr="00102F7E"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Zdobycie opisywanej kwalifikacji może być ważnym kamieniem milowym na drodze rozwoju zawodowego nauczycieli, zwłaszcza tych nauczycieli, którzy planują prowadzenie wychowawstwa klas, klubów młodzieżowych, kół przedmiotowych etc. Kwalifikacja kierowana jest do osób aktualnie pracujących w szkołach, a jej uzyskanie ma dać im możliwość podejmowania się nowych zadań oraz poprawić skuteczność dotychczasowych oddziaływań wychowawczych.</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Wymagania dotyczące walidacji i podmiotów przeprowadzających walidację:</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1. Etap weryfikacji.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1.1 Metody: Zestawy efektów uczenia się są sprawdzane za pomocą następujących metod: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1. Test teoretyczny (walidacja umiejętności „Posługuje się wiedzą dotyczącą grupy rówieśniczej i jej dynamiki” „Posługuje się wiedzą dotyczącą przemocy rówieśniczej” z zestawu efektów uczenia się 01 );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2. Analiza dowodów i deklaracji w postaci analizy raportu zawierającego diagnozę klasy, program działań prewencyjnych wraz z harmonogram ich realizacji oraz raport z wdrożenia tego programu (walidacja umiejętności „Przygotowuje charakterystykę klasy”, „Przygotowuje program prewencyjny dla klasy” oraz „Wdraża program prewencyjny dla zespołu klasowego” z zestawu efektów uczenia się 01);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3. Prezentacja multimedialna dotycząca opracowanego raportu (walidacja umiejętności „Wdraża program prewencyjny dla zespołu klasowego” z zestawu </w:t>
            </w:r>
            <w:r w:rsidRPr="001F1052">
              <w:rPr>
                <w:rFonts w:ascii="Arial" w:hAnsi="Arial" w:cs="Arial"/>
                <w:bCs/>
                <w:sz w:val="18"/>
                <w:szCs w:val="20"/>
                <w:lang w:val="pl-PL"/>
              </w:rPr>
              <w:lastRenderedPageBreak/>
              <w:t xml:space="preserve">efektów uczenia się 01);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4. Obserwacja w warunkach symulowanych: zadanie praktyczne wykonywane na podstawie dostarczonego przez komisję walidacyjną opisu przypadku prześladowania rówieśniczego (zestawu efektów uczenia się 02 );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5. Wywiad swobodny – rozmowa z członkami komisji (walidacja umiejętności z zestawu 01,02);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1.2 Zasoby kadrowe: Proces walidacji odbywa się przed komisją egzaminacyjną składającą się z 3 członków. Wszyscy członkowie komisji muszą posiadać minimum wykształcenie wyższe (magisterskie) i minimum 3-letnie praktyczne doświadczenie w pracy z dziećmi lub młodzieżą w instytucjach edukacyjnych (np. nauczyciel, dyrektor szkoły, psycholog lub pedagog szkolny, metodyk). Ponadto przynajmniej jeden członek komisji musi posiadać stopień naukowy doktora (w dyscyplinie: psychologia, pedagogika) oraz udokumentowane doświadczenie w pracy naukowej w zakresie problematyki przemocy rówieśniczej. </w:t>
            </w:r>
          </w:p>
          <w:p w:rsidR="001F1052"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1.3 Sposób organizacji walidacji oraz warunki organizacyjne i materialne: Instytucja Certyfikująca musi zapewnić salę z dostępem do komputera, projektora/rzutnika oraz ekranu (do przeprowadzenia prezentacji multimedialnej). </w:t>
            </w:r>
          </w:p>
          <w:p w:rsidR="001F1052" w:rsidRDefault="001F1052" w:rsidP="007E4966">
            <w:pPr>
              <w:spacing w:line="276" w:lineRule="auto"/>
              <w:jc w:val="both"/>
              <w:rPr>
                <w:rFonts w:ascii="Arial" w:hAnsi="Arial" w:cs="Arial"/>
                <w:bCs/>
                <w:sz w:val="18"/>
                <w:szCs w:val="20"/>
                <w:lang w:val="pl-PL"/>
              </w:rPr>
            </w:pPr>
          </w:p>
          <w:p w:rsidR="00102F7E" w:rsidRPr="00102F7E"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2. Etapy identyfikowania i dokumentowania: Instytucja Certyfikująca musi zapewnić kandydatom dostęp do doradcy walidacyjnego. Osoba pełniąca funkcję doradcy walidacyjnego powinna posługiwać się wiedzą dotyczącą: (1) profilaktyki i zapobiegania przemocy szkolnej i rówieśniczej, (2) metod walidacji dla danej kwalifikacji, (3) systemu kwalifikacji zawodowych w Polsce, (4) organizacji i funkcjonowania systemu edukacji w Polsce.</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C54ABB" w:rsidRP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Syntetyczna charakterystyka efektów uczenia się:</w:t>
            </w:r>
          </w:p>
          <w:p w:rsidR="00102F7E" w:rsidRPr="00102F7E" w:rsidRDefault="001F1052" w:rsidP="007E4966">
            <w:pPr>
              <w:spacing w:line="276" w:lineRule="auto"/>
              <w:jc w:val="both"/>
              <w:rPr>
                <w:rFonts w:ascii="Arial" w:hAnsi="Arial" w:cs="Arial"/>
                <w:bCs/>
                <w:sz w:val="18"/>
                <w:szCs w:val="20"/>
                <w:lang w:val="pl-PL"/>
              </w:rPr>
            </w:pPr>
            <w:r w:rsidRPr="001F1052">
              <w:rPr>
                <w:rFonts w:ascii="Arial" w:hAnsi="Arial" w:cs="Arial"/>
                <w:bCs/>
                <w:sz w:val="18"/>
                <w:szCs w:val="20"/>
                <w:lang w:val="pl-PL"/>
              </w:rPr>
              <w:t xml:space="preserve">Osoba posiadająca kwalifikację „Projektowanie i wdrażanie działań zapobiegających przemocy szkolnej, wykluczaniu i prześladowaniu rówieśniczemu na poziomie zespołu klasowego” posługuje się pogłębioną wiedzą dotyczącą zjawiska przemocy rówieśniczej, jego przejawów, przyczyn i konsekwencji dla jednostek i zespołów klasowych oraz wiedzą o dynamice grupy rówieśniczej. Potrafi zdiagnozować dynamikę oraz hierarchię grup rówieśniczych, identyfikuje potrzeby poszczególnych uczniów i całych zespołów klasowych. Samodzielnie przygotowuje i wdraża w klasie szkolnej program prewencyjny dostosowany do potrzeb i charakterystyki grupy, a także monitoruje jego realizację w grupie. Stosuje różnorodne techniki angażowania grupy, wykorzystując dostępne zasoby, promuje samorzutne działania w rozwiązywaniu problemów klasowych oraz wzmacnia współpracę w grupie. Osoba posiadająca ww. kwalifikację przeprowadza diagnozę grupy pod kątem </w:t>
            </w:r>
            <w:r w:rsidRPr="001F1052">
              <w:rPr>
                <w:rFonts w:ascii="Arial" w:hAnsi="Arial" w:cs="Arial"/>
                <w:bCs/>
                <w:sz w:val="18"/>
                <w:szCs w:val="20"/>
                <w:lang w:val="pl-PL"/>
              </w:rPr>
              <w:lastRenderedPageBreak/>
              <w:t xml:space="preserve">występowania zachowań przemocowych (rozróżnienie poszczególnych rodzajów zachowań prześladowczych); ról poszczególnych uczniów w procesie prześladowania/dręczenia i wykluczania; norm grupy; kolektywnych działań wykluczających i stygmatyzujących jednostkę; zachowań cyberprzemocowych. Wspiera indywidualnych uczniów oraz współpracuje z innymi specjalistami (nauczycielami, pedagogami, psychologami, rodzicami dziecka). W swojej pracy bierze pod uwagę potrzeby i dobro uczniów </w:t>
            </w:r>
            <w:r w:rsidR="00E66F35">
              <w:rPr>
                <w:rFonts w:ascii="Arial" w:hAnsi="Arial" w:cs="Arial"/>
                <w:bCs/>
                <w:sz w:val="18"/>
                <w:szCs w:val="20"/>
                <w:lang w:val="pl-PL"/>
              </w:rPr>
              <w:t>oraz całych zespołów klasowych.</w:t>
            </w:r>
            <w:bookmarkStart w:id="0" w:name="_GoBack"/>
            <w:bookmarkEnd w:id="0"/>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Default="00832F43" w:rsidP="007E4966">
            <w:pPr>
              <w:spacing w:line="276" w:lineRule="auto"/>
              <w:jc w:val="both"/>
              <w:rPr>
                <w:rFonts w:ascii="Arial" w:hAnsi="Arial" w:cs="Arial"/>
                <w:b/>
                <w:bCs/>
                <w:sz w:val="18"/>
                <w:szCs w:val="20"/>
                <w:lang w:val="pl-PL"/>
              </w:rPr>
            </w:pPr>
          </w:p>
          <w:p w:rsid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Zestaw efektów uczenia się nr 1</w:t>
            </w:r>
            <w:r>
              <w:rPr>
                <w:rFonts w:ascii="Arial" w:hAnsi="Arial" w:cs="Arial"/>
                <w:b/>
                <w:bCs/>
                <w:sz w:val="18"/>
                <w:szCs w:val="20"/>
                <w:lang w:val="pl-PL"/>
              </w:rPr>
              <w:t xml:space="preserve">: </w:t>
            </w:r>
          </w:p>
          <w:p w:rsidR="00C54ABB" w:rsidRDefault="00C54ABB" w:rsidP="007E4966">
            <w:pPr>
              <w:spacing w:line="276" w:lineRule="auto"/>
              <w:jc w:val="both"/>
              <w:rPr>
                <w:rFonts w:ascii="Arial" w:hAnsi="Arial" w:cs="Arial"/>
                <w:b/>
                <w:bCs/>
                <w:sz w:val="18"/>
                <w:szCs w:val="20"/>
                <w:lang w:val="pl-PL"/>
              </w:rPr>
            </w:pPr>
          </w:p>
          <w:p w:rsidR="001F1052" w:rsidRDefault="00C54ABB" w:rsidP="007E4966">
            <w:pPr>
              <w:spacing w:line="276" w:lineRule="auto"/>
              <w:jc w:val="both"/>
              <w:rPr>
                <w:rFonts w:ascii="Arial" w:hAnsi="Arial" w:cs="Arial"/>
                <w:bCs/>
                <w:sz w:val="18"/>
                <w:szCs w:val="20"/>
                <w:lang w:val="pl-PL"/>
              </w:rPr>
            </w:pPr>
            <w:r w:rsidRPr="00C54ABB">
              <w:rPr>
                <w:rFonts w:ascii="Arial" w:hAnsi="Arial" w:cs="Arial"/>
                <w:b/>
                <w:bCs/>
                <w:sz w:val="18"/>
                <w:szCs w:val="20"/>
                <w:lang w:val="pl-PL"/>
              </w:rPr>
              <w:t xml:space="preserve">Nazwa zestawu: </w:t>
            </w:r>
            <w:r w:rsidR="001F1052" w:rsidRPr="001F1052">
              <w:rPr>
                <w:rFonts w:ascii="Arial" w:hAnsi="Arial" w:cs="Arial"/>
                <w:bCs/>
                <w:sz w:val="18"/>
                <w:szCs w:val="20"/>
                <w:lang w:val="pl-PL"/>
              </w:rPr>
              <w:t xml:space="preserve">Projektowanie i wdrażanie prewencyjnych programów wychowawczych </w:t>
            </w:r>
          </w:p>
          <w:p w:rsidR="00C54ABB" w:rsidRPr="001F1052" w:rsidRDefault="00C54ABB" w:rsidP="007E4966">
            <w:pPr>
              <w:spacing w:line="276" w:lineRule="auto"/>
              <w:jc w:val="both"/>
              <w:rPr>
                <w:rFonts w:ascii="Arial" w:hAnsi="Arial" w:cs="Arial"/>
                <w:b/>
                <w:bCs/>
                <w:sz w:val="18"/>
                <w:szCs w:val="20"/>
                <w:lang w:val="pl-PL"/>
              </w:rPr>
            </w:pPr>
            <w:r w:rsidRPr="001F1052">
              <w:rPr>
                <w:rFonts w:ascii="Arial" w:hAnsi="Arial" w:cs="Arial"/>
                <w:b/>
                <w:bCs/>
                <w:sz w:val="18"/>
                <w:szCs w:val="20"/>
                <w:lang w:val="pl-PL"/>
              </w:rPr>
              <w:t>Poziom: 5</w:t>
            </w:r>
          </w:p>
          <w:p w:rsidR="001F1052" w:rsidRPr="001F1052" w:rsidRDefault="00C54ABB" w:rsidP="001F1052">
            <w:pPr>
              <w:jc w:val="both"/>
              <w:rPr>
                <w:rFonts w:ascii="Arial" w:hAnsi="Arial" w:cs="Arial"/>
                <w:bCs/>
                <w:sz w:val="18"/>
                <w:szCs w:val="20"/>
                <w:lang w:val="pl-PL"/>
              </w:rPr>
            </w:pPr>
            <w:r w:rsidRPr="00C54ABB">
              <w:rPr>
                <w:rFonts w:ascii="Arial" w:hAnsi="Arial" w:cs="Arial"/>
                <w:b/>
                <w:bCs/>
                <w:sz w:val="18"/>
                <w:szCs w:val="20"/>
                <w:lang w:val="pl-PL"/>
              </w:rPr>
              <w:t>Orientacyjny nakład pracy [godz.]:</w:t>
            </w:r>
            <w:r>
              <w:rPr>
                <w:rFonts w:ascii="Arial" w:hAnsi="Arial" w:cs="Arial"/>
                <w:bCs/>
                <w:sz w:val="18"/>
                <w:szCs w:val="20"/>
                <w:lang w:val="pl-PL"/>
              </w:rPr>
              <w:t xml:space="preserve"> </w:t>
            </w:r>
            <w:r w:rsidR="001F1052" w:rsidRPr="001F1052">
              <w:rPr>
                <w:rFonts w:ascii="Arial" w:hAnsi="Arial" w:cs="Arial"/>
                <w:bCs/>
                <w:sz w:val="18"/>
                <w:szCs w:val="20"/>
                <w:lang w:val="pl-PL"/>
              </w:rPr>
              <w:t>130</w:t>
            </w: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Rodzaj zestawu</w:t>
            </w:r>
            <w:r>
              <w:rPr>
                <w:rFonts w:ascii="Arial" w:hAnsi="Arial" w:cs="Arial"/>
                <w:b/>
                <w:bCs/>
                <w:sz w:val="18"/>
                <w:szCs w:val="20"/>
                <w:lang w:val="pl-PL"/>
              </w:rPr>
              <w:t xml:space="preserve">: </w:t>
            </w:r>
            <w:r w:rsidRPr="001F1052">
              <w:rPr>
                <w:rFonts w:ascii="Arial" w:hAnsi="Arial" w:cs="Arial"/>
                <w:bCs/>
                <w:sz w:val="18"/>
                <w:szCs w:val="20"/>
                <w:lang w:val="pl-PL"/>
              </w:rPr>
              <w:t>obowiązkowy</w:t>
            </w:r>
          </w:p>
          <w:p w:rsidR="001F1052" w:rsidRDefault="001F1052" w:rsidP="001F1052">
            <w:pPr>
              <w:jc w:val="both"/>
              <w:rPr>
                <w:rFonts w:ascii="Arial" w:hAnsi="Arial" w:cs="Arial"/>
                <w:bCs/>
                <w:sz w:val="18"/>
                <w:szCs w:val="20"/>
                <w:lang w:val="pl-PL"/>
              </w:rPr>
            </w:pPr>
            <w:r w:rsidRPr="001F1052">
              <w:rPr>
                <w:rFonts w:ascii="Arial" w:hAnsi="Arial" w:cs="Arial"/>
                <w:b/>
                <w:bCs/>
                <w:sz w:val="18"/>
                <w:szCs w:val="20"/>
                <w:lang w:val="pl-PL"/>
              </w:rPr>
              <w:t>Poszczególne efekty uczenia się oraz kryteria weryfikacji ich osiągnięcia</w:t>
            </w:r>
            <w:r>
              <w:rPr>
                <w:rFonts w:ascii="Arial" w:hAnsi="Arial" w:cs="Arial"/>
                <w:bCs/>
                <w:sz w:val="18"/>
                <w:szCs w:val="20"/>
                <w:lang w:val="pl-PL"/>
              </w:rPr>
              <w:t>:</w:t>
            </w:r>
          </w:p>
          <w:p w:rsidR="001F1052" w:rsidRPr="001F1052" w:rsidRDefault="001F1052" w:rsidP="001F1052">
            <w:pPr>
              <w:jc w:val="both"/>
              <w:rPr>
                <w:rFonts w:ascii="Arial" w:hAnsi="Arial" w:cs="Arial"/>
                <w:bCs/>
                <w:sz w:val="18"/>
                <w:szCs w:val="20"/>
                <w:lang w:val="pl-PL"/>
              </w:rPr>
            </w:pP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 xml:space="preserve">A. Posługuje się wiedzą dotyczącą grupy rówieśniczej i jej dynamiki </w:t>
            </w: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Kryteria weryfikacji</w:t>
            </w:r>
          </w:p>
          <w:p w:rsidR="001F1052" w:rsidRPr="001F1052" w:rsidRDefault="001F1052" w:rsidP="001F1052">
            <w:pPr>
              <w:jc w:val="both"/>
              <w:rPr>
                <w:rFonts w:ascii="Arial" w:hAnsi="Arial" w:cs="Arial"/>
                <w:bCs/>
                <w:sz w:val="18"/>
                <w:szCs w:val="20"/>
                <w:lang w:val="pl-PL"/>
              </w:rPr>
            </w:pPr>
            <w:r w:rsidRPr="001F1052">
              <w:rPr>
                <w:rFonts w:ascii="Arial" w:hAnsi="Arial" w:cs="Arial"/>
                <w:bCs/>
                <w:sz w:val="18"/>
                <w:szCs w:val="20"/>
                <w:lang w:val="pl-PL"/>
              </w:rPr>
              <w:t xml:space="preserve">● Omawia rodzaje relacji interpersonalnych w klasie; ● Omawia zasady i etapy dynamiki grupy rówieśniczej; ● Omawia role, jakie mogą pełnić uczniowie w grupie rówieśniczej; ● Omawia podstawowe zasady wykorzystania dynamiki grupy rówieśniczej, wskazując potencjalne zyski i zagrożenia w pracy wychowawczej. </w:t>
            </w:r>
          </w:p>
          <w:p w:rsidR="001F1052" w:rsidRDefault="001F1052" w:rsidP="001F1052">
            <w:pPr>
              <w:jc w:val="both"/>
              <w:rPr>
                <w:rFonts w:ascii="Arial" w:hAnsi="Arial" w:cs="Arial"/>
                <w:bCs/>
                <w:sz w:val="18"/>
                <w:szCs w:val="20"/>
                <w:lang w:val="pl-PL"/>
              </w:rPr>
            </w:pP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 xml:space="preserve">B. Posługuje się wiedzą dotyczącą przemocy rówieśniczej </w:t>
            </w: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Kryteria weryfikacji</w:t>
            </w:r>
          </w:p>
          <w:p w:rsidR="001F1052" w:rsidRPr="001F1052" w:rsidRDefault="001F1052" w:rsidP="001F1052">
            <w:pPr>
              <w:jc w:val="both"/>
              <w:rPr>
                <w:rFonts w:ascii="Arial" w:hAnsi="Arial" w:cs="Arial"/>
                <w:bCs/>
                <w:sz w:val="18"/>
                <w:szCs w:val="20"/>
                <w:lang w:val="pl-PL"/>
              </w:rPr>
            </w:pPr>
            <w:r w:rsidRPr="001F1052">
              <w:rPr>
                <w:rFonts w:ascii="Arial" w:hAnsi="Arial" w:cs="Arial"/>
                <w:bCs/>
                <w:sz w:val="18"/>
                <w:szCs w:val="20"/>
                <w:lang w:val="pl-PL"/>
              </w:rPr>
              <w:t xml:space="preserve">● Przedstawia typologię zachowań przemocowych, podając konkretne przykłady i wskazując na zakres ich występowania w poszczególnych grupach wiekowych; ● Wymienia przejawy przemocy rówieśniczej; ● Omawia aspekty kultury przemocowej w grupach rówieśniczych; ● Wskazuje na potencjalne zagrożenia związane z przemocą w Internecie, uwzględniając cyberprześladowanie; ● Podaje symptomy mogące wskazywać, iż uczeń jest ofiarą przemocy w szkole i Internecie; ● Omawia konsekwencje występowania zachowań przemocowych dla jednostek i całego zespołu klasowego; ● Omawia rolę wspierającego zespołu klasowego oraz rolę wychowawcy klasy. </w:t>
            </w:r>
          </w:p>
          <w:p w:rsidR="001F1052" w:rsidRDefault="001F1052" w:rsidP="001F1052">
            <w:pPr>
              <w:jc w:val="both"/>
              <w:rPr>
                <w:rFonts w:ascii="Arial" w:hAnsi="Arial" w:cs="Arial"/>
                <w:bCs/>
                <w:sz w:val="18"/>
                <w:szCs w:val="20"/>
                <w:lang w:val="pl-PL"/>
              </w:rPr>
            </w:pP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 xml:space="preserve">C. Przygotowuje charakterystykę klasy </w:t>
            </w: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Kryteria weryfikacji</w:t>
            </w:r>
          </w:p>
          <w:p w:rsidR="001F1052" w:rsidRPr="001F1052" w:rsidRDefault="001F1052" w:rsidP="001F1052">
            <w:pPr>
              <w:jc w:val="both"/>
              <w:rPr>
                <w:rFonts w:ascii="Arial" w:hAnsi="Arial" w:cs="Arial"/>
                <w:bCs/>
                <w:sz w:val="18"/>
                <w:szCs w:val="20"/>
                <w:lang w:val="pl-PL"/>
              </w:rPr>
            </w:pPr>
            <w:r w:rsidRPr="001F1052">
              <w:rPr>
                <w:rFonts w:ascii="Arial" w:hAnsi="Arial" w:cs="Arial"/>
                <w:bCs/>
                <w:sz w:val="18"/>
                <w:szCs w:val="20"/>
                <w:lang w:val="pl-PL"/>
              </w:rPr>
              <w:t xml:space="preserve">● Na podstawie obserwacji klasy, rozmów z uczniami i innymi nauczycielami oraz rozmów prowadzonych podczas zebrań z rodzicami opracowuje: • charakterystykę klasy (czy klasa jest zespołem zgranym, czy występują grupy, czy grupy ze sobą </w:t>
            </w:r>
            <w:r w:rsidRPr="001F1052">
              <w:rPr>
                <w:rFonts w:ascii="Arial" w:hAnsi="Arial" w:cs="Arial"/>
                <w:bCs/>
                <w:sz w:val="18"/>
                <w:szCs w:val="20"/>
                <w:lang w:val="pl-PL"/>
              </w:rPr>
              <w:lastRenderedPageBreak/>
              <w:t xml:space="preserve">współpracują itp.), • charakterystykę uczniów pod kątem interakcji intragrupowych (struktura relacji interpersonalnych np. lubienia); ● Na podstawie zebranych informacji (charakterystyka klasy i uczniów) przygotowuje wytyczne do programu prewencyjnego. </w:t>
            </w:r>
          </w:p>
          <w:p w:rsidR="001F1052" w:rsidRPr="001F1052" w:rsidRDefault="001F1052" w:rsidP="001F1052">
            <w:pPr>
              <w:jc w:val="both"/>
              <w:rPr>
                <w:rFonts w:ascii="Arial" w:hAnsi="Arial" w:cs="Arial"/>
                <w:bCs/>
                <w:sz w:val="18"/>
                <w:szCs w:val="20"/>
                <w:lang w:val="pl-PL"/>
              </w:rPr>
            </w:pP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D. Przygotowuje program prewencyjny dla klasy</w:t>
            </w: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Kryteria weryfikacji</w:t>
            </w:r>
          </w:p>
          <w:p w:rsidR="001F1052" w:rsidRPr="001F1052" w:rsidRDefault="001F1052" w:rsidP="001F1052">
            <w:pPr>
              <w:jc w:val="both"/>
              <w:rPr>
                <w:rFonts w:ascii="Arial" w:hAnsi="Arial" w:cs="Arial"/>
                <w:bCs/>
                <w:sz w:val="18"/>
                <w:szCs w:val="20"/>
                <w:lang w:val="pl-PL"/>
              </w:rPr>
            </w:pPr>
            <w:r w:rsidRPr="001F1052">
              <w:rPr>
                <w:rFonts w:ascii="Arial" w:hAnsi="Arial" w:cs="Arial"/>
                <w:bCs/>
                <w:sz w:val="18"/>
                <w:szCs w:val="20"/>
                <w:lang w:val="pl-PL"/>
              </w:rPr>
              <w:t xml:space="preserve">● Projektuje program prewencyjny uwzględniający: o opis doboru działań do potrzeb i charakterystyki grupy, o opis zestawu działań integrujących klasę (ułatwiających wzajemne poznanie, wzmacniających poczucie tożsamości klasowej, ustalających reguły zachowania w klasie i sposoby reagowanie w sytuacjach trudnych), o harmonogram planowanych działań, o przewidywane efekty zaplanowanych działa;ń ● Analizuje i omawia kolejność projektowanych działań i ich przewidywany wpływ na relacje w klasie (pomiędzy uczniami oraz uczniami i wychowawcą). </w:t>
            </w:r>
          </w:p>
          <w:p w:rsidR="001F1052" w:rsidRDefault="001F1052" w:rsidP="001F1052">
            <w:pPr>
              <w:jc w:val="both"/>
              <w:rPr>
                <w:rFonts w:ascii="Arial" w:hAnsi="Arial" w:cs="Arial"/>
                <w:bCs/>
                <w:sz w:val="18"/>
                <w:szCs w:val="20"/>
                <w:lang w:val="pl-PL"/>
              </w:rPr>
            </w:pP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E. Wdraża program prewencyjny dla zespołu klasowego</w:t>
            </w:r>
          </w:p>
          <w:p w:rsidR="001F1052" w:rsidRPr="001F1052" w:rsidRDefault="001F1052" w:rsidP="001F1052">
            <w:pPr>
              <w:jc w:val="both"/>
              <w:rPr>
                <w:rFonts w:ascii="Arial" w:hAnsi="Arial" w:cs="Arial"/>
                <w:b/>
                <w:bCs/>
                <w:sz w:val="18"/>
                <w:szCs w:val="20"/>
                <w:lang w:val="pl-PL"/>
              </w:rPr>
            </w:pPr>
            <w:r w:rsidRPr="001F1052">
              <w:rPr>
                <w:rFonts w:ascii="Arial" w:hAnsi="Arial" w:cs="Arial"/>
                <w:b/>
                <w:bCs/>
                <w:sz w:val="18"/>
                <w:szCs w:val="20"/>
                <w:lang w:val="pl-PL"/>
              </w:rPr>
              <w:t>Kryteria weryfikacji</w:t>
            </w:r>
          </w:p>
          <w:p w:rsidR="00C54ABB" w:rsidRPr="00920287" w:rsidRDefault="001F1052" w:rsidP="001F1052">
            <w:pPr>
              <w:spacing w:line="276" w:lineRule="auto"/>
              <w:jc w:val="both"/>
              <w:rPr>
                <w:rFonts w:ascii="Arial" w:hAnsi="Arial" w:cs="Arial"/>
                <w:bCs/>
                <w:sz w:val="18"/>
                <w:szCs w:val="20"/>
                <w:lang w:val="pl-PL"/>
              </w:rPr>
            </w:pPr>
            <w:r w:rsidRPr="001F1052">
              <w:rPr>
                <w:rFonts w:ascii="Arial" w:hAnsi="Arial" w:cs="Arial"/>
                <w:bCs/>
                <w:sz w:val="18"/>
                <w:szCs w:val="20"/>
                <w:lang w:val="pl-PL"/>
              </w:rPr>
              <w:t>● Przygotowuje raport z wdrożonego planu prewencyjnego z uwzględnieniem: • opisu zrealizowanych działań, • zakresu realizacji postawionych celów, • opinii uczniów na temat podjętych działań, • odroczonych efektów wdrożonego planu, • własnych refleksji i dotyczących mocnych i słabych stron podjętych działań; ● Prezentuje opracowany raport, uwzględniając osiągnięte efekty, najważniejsze trudności i plany dalszych działań z klasą; ● Analizuje wdrożony raport.</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Default="00832F43" w:rsidP="007E4966">
            <w:pPr>
              <w:spacing w:line="276" w:lineRule="auto"/>
              <w:jc w:val="both"/>
              <w:rPr>
                <w:rFonts w:ascii="Arial" w:hAnsi="Arial" w:cs="Arial"/>
                <w:b/>
                <w:bCs/>
                <w:sz w:val="18"/>
                <w:szCs w:val="20"/>
                <w:lang w:val="pl-PL"/>
              </w:rPr>
            </w:pPr>
          </w:p>
          <w:p w:rsidR="00832F43" w:rsidRPr="00832F43" w:rsidRDefault="00832F43" w:rsidP="007E4966">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2</w:t>
            </w:r>
          </w:p>
          <w:p w:rsidR="00832F43" w:rsidRDefault="00832F43" w:rsidP="007E4966">
            <w:pPr>
              <w:spacing w:line="276" w:lineRule="auto"/>
              <w:jc w:val="both"/>
              <w:rPr>
                <w:rFonts w:ascii="Arial" w:hAnsi="Arial" w:cs="Arial"/>
                <w:b/>
                <w:bCs/>
                <w:sz w:val="18"/>
                <w:szCs w:val="20"/>
                <w:lang w:val="pl-PL"/>
              </w:rPr>
            </w:pPr>
          </w:p>
          <w:p w:rsidR="001F1052" w:rsidRPr="001F1052" w:rsidRDefault="00832F43" w:rsidP="001F1052">
            <w:pPr>
              <w:jc w:val="both"/>
              <w:rPr>
                <w:rFonts w:ascii="Arial" w:hAnsi="Arial" w:cs="Arial"/>
                <w:bCs/>
                <w:sz w:val="18"/>
                <w:szCs w:val="20"/>
                <w:lang w:val="pl-PL"/>
              </w:rPr>
            </w:pPr>
            <w:r w:rsidRPr="00832F43">
              <w:rPr>
                <w:rFonts w:ascii="Arial" w:hAnsi="Arial" w:cs="Arial"/>
                <w:b/>
                <w:bCs/>
                <w:sz w:val="18"/>
                <w:szCs w:val="20"/>
                <w:lang w:val="pl-PL"/>
              </w:rPr>
              <w:t>Nazwa zestawu:</w:t>
            </w:r>
            <w:r>
              <w:rPr>
                <w:rFonts w:ascii="Arial" w:hAnsi="Arial" w:cs="Arial"/>
                <w:b/>
                <w:bCs/>
                <w:sz w:val="18"/>
                <w:szCs w:val="20"/>
                <w:lang w:val="pl-PL"/>
              </w:rPr>
              <w:t xml:space="preserve"> </w:t>
            </w:r>
            <w:r w:rsidR="001F1052" w:rsidRPr="001F1052">
              <w:rPr>
                <w:rFonts w:ascii="Arial" w:hAnsi="Arial" w:cs="Arial"/>
                <w:bCs/>
                <w:sz w:val="18"/>
                <w:szCs w:val="20"/>
                <w:lang w:val="pl-PL"/>
              </w:rPr>
              <w:t>Projektowanie i wdrażanie interwencji w przypadku występowania zachowań przemocowych w zależności od wyników diagnozy klasy</w:t>
            </w:r>
          </w:p>
          <w:p w:rsidR="001F1052" w:rsidRPr="000E4C27" w:rsidRDefault="001F1052" w:rsidP="001F1052">
            <w:pPr>
              <w:jc w:val="both"/>
              <w:rPr>
                <w:rFonts w:ascii="Arial" w:hAnsi="Arial" w:cs="Arial"/>
                <w:b/>
                <w:bCs/>
                <w:sz w:val="18"/>
                <w:szCs w:val="20"/>
                <w:lang w:val="pl-PL"/>
              </w:rPr>
            </w:pPr>
            <w:r w:rsidRPr="001F1052">
              <w:rPr>
                <w:rFonts w:ascii="Arial" w:hAnsi="Arial" w:cs="Arial"/>
                <w:b/>
                <w:bCs/>
                <w:sz w:val="18"/>
                <w:szCs w:val="20"/>
                <w:lang w:val="pl-PL"/>
              </w:rPr>
              <w:t>Poziom PRK:</w:t>
            </w:r>
            <w:r w:rsidR="000E4C27">
              <w:rPr>
                <w:rFonts w:ascii="Arial" w:hAnsi="Arial" w:cs="Arial"/>
                <w:b/>
                <w:bCs/>
                <w:sz w:val="18"/>
                <w:szCs w:val="20"/>
                <w:lang w:val="pl-PL"/>
              </w:rPr>
              <w:t xml:space="preserve"> </w:t>
            </w:r>
            <w:r w:rsidRPr="001F1052">
              <w:rPr>
                <w:rFonts w:ascii="Arial" w:hAnsi="Arial" w:cs="Arial"/>
                <w:bCs/>
                <w:sz w:val="18"/>
                <w:szCs w:val="20"/>
                <w:lang w:val="pl-PL"/>
              </w:rPr>
              <w:t>5</w:t>
            </w:r>
          </w:p>
          <w:p w:rsidR="001F1052" w:rsidRPr="000E4C27" w:rsidRDefault="001F1052" w:rsidP="001F1052">
            <w:pPr>
              <w:jc w:val="both"/>
              <w:rPr>
                <w:rFonts w:ascii="Arial" w:hAnsi="Arial" w:cs="Arial"/>
                <w:b/>
                <w:bCs/>
                <w:sz w:val="18"/>
                <w:szCs w:val="20"/>
                <w:lang w:val="pl-PL"/>
              </w:rPr>
            </w:pPr>
            <w:r w:rsidRPr="001F1052">
              <w:rPr>
                <w:rFonts w:ascii="Arial" w:hAnsi="Arial" w:cs="Arial"/>
                <w:b/>
                <w:bCs/>
                <w:sz w:val="18"/>
                <w:szCs w:val="20"/>
                <w:lang w:val="pl-PL"/>
              </w:rPr>
              <w:t>Orientacyjny nakład pracy [godz]:</w:t>
            </w:r>
            <w:r w:rsidR="000E4C27">
              <w:rPr>
                <w:rFonts w:ascii="Arial" w:hAnsi="Arial" w:cs="Arial"/>
                <w:b/>
                <w:bCs/>
                <w:sz w:val="18"/>
                <w:szCs w:val="20"/>
                <w:lang w:val="pl-PL"/>
              </w:rPr>
              <w:t xml:space="preserve"> </w:t>
            </w:r>
            <w:r w:rsidRPr="001F1052">
              <w:rPr>
                <w:rFonts w:ascii="Arial" w:hAnsi="Arial" w:cs="Arial"/>
                <w:bCs/>
                <w:sz w:val="18"/>
                <w:szCs w:val="20"/>
                <w:lang w:val="pl-PL"/>
              </w:rPr>
              <w:t>130</w:t>
            </w:r>
          </w:p>
          <w:p w:rsidR="001F1052" w:rsidRPr="000E4C27" w:rsidRDefault="001F1052" w:rsidP="001F1052">
            <w:pPr>
              <w:jc w:val="both"/>
              <w:rPr>
                <w:rFonts w:ascii="Arial" w:hAnsi="Arial" w:cs="Arial"/>
                <w:b/>
                <w:bCs/>
                <w:sz w:val="18"/>
                <w:szCs w:val="20"/>
                <w:lang w:val="pl-PL"/>
              </w:rPr>
            </w:pPr>
            <w:r w:rsidRPr="001F1052">
              <w:rPr>
                <w:rFonts w:ascii="Arial" w:hAnsi="Arial" w:cs="Arial"/>
                <w:b/>
                <w:bCs/>
                <w:sz w:val="18"/>
                <w:szCs w:val="20"/>
                <w:lang w:val="pl-PL"/>
              </w:rPr>
              <w:t>Rodzaj zestawu:</w:t>
            </w:r>
            <w:r w:rsidR="000E4C27">
              <w:rPr>
                <w:rFonts w:ascii="Arial" w:hAnsi="Arial" w:cs="Arial"/>
                <w:b/>
                <w:bCs/>
                <w:sz w:val="18"/>
                <w:szCs w:val="20"/>
                <w:lang w:val="pl-PL"/>
              </w:rPr>
              <w:t xml:space="preserve"> </w:t>
            </w:r>
            <w:r w:rsidRPr="001F1052">
              <w:rPr>
                <w:rFonts w:ascii="Arial" w:hAnsi="Arial" w:cs="Arial"/>
                <w:bCs/>
                <w:sz w:val="18"/>
                <w:szCs w:val="20"/>
                <w:lang w:val="pl-PL"/>
              </w:rPr>
              <w:t>obowiązkowy</w:t>
            </w:r>
          </w:p>
          <w:p w:rsidR="001F1052" w:rsidRPr="000E4C27" w:rsidRDefault="001F1052" w:rsidP="001F1052">
            <w:pPr>
              <w:jc w:val="both"/>
              <w:rPr>
                <w:rFonts w:ascii="Arial" w:hAnsi="Arial" w:cs="Arial"/>
                <w:b/>
                <w:bCs/>
                <w:sz w:val="18"/>
                <w:szCs w:val="20"/>
                <w:lang w:val="pl-PL"/>
              </w:rPr>
            </w:pPr>
            <w:r w:rsidRPr="000E4C27">
              <w:rPr>
                <w:rFonts w:ascii="Arial" w:hAnsi="Arial" w:cs="Arial"/>
                <w:b/>
                <w:bCs/>
                <w:sz w:val="18"/>
                <w:szCs w:val="20"/>
                <w:lang w:val="pl-PL"/>
              </w:rPr>
              <w:t>Poszczególne efekty uczenia się oraz kryteria weryfikacji ich osiągnięcia</w:t>
            </w:r>
            <w:r w:rsidR="000E4C27" w:rsidRPr="000E4C27">
              <w:rPr>
                <w:rFonts w:ascii="Arial" w:hAnsi="Arial" w:cs="Arial"/>
                <w:b/>
                <w:bCs/>
                <w:sz w:val="18"/>
                <w:szCs w:val="20"/>
                <w:lang w:val="pl-PL"/>
              </w:rPr>
              <w:t>:</w:t>
            </w:r>
          </w:p>
          <w:p w:rsidR="000E4C27" w:rsidRDefault="000E4C27" w:rsidP="001F1052">
            <w:pPr>
              <w:jc w:val="both"/>
              <w:rPr>
                <w:rFonts w:ascii="Arial" w:hAnsi="Arial" w:cs="Arial"/>
                <w:bCs/>
                <w:sz w:val="18"/>
                <w:szCs w:val="20"/>
                <w:lang w:val="pl-PL"/>
              </w:rPr>
            </w:pPr>
          </w:p>
          <w:p w:rsidR="001F1052" w:rsidRPr="000E4C27" w:rsidRDefault="001F1052" w:rsidP="001F1052">
            <w:pPr>
              <w:jc w:val="both"/>
              <w:rPr>
                <w:rFonts w:ascii="Arial" w:hAnsi="Arial" w:cs="Arial"/>
                <w:b/>
                <w:bCs/>
                <w:sz w:val="18"/>
                <w:szCs w:val="20"/>
                <w:lang w:val="pl-PL"/>
              </w:rPr>
            </w:pPr>
            <w:r w:rsidRPr="000E4C27">
              <w:rPr>
                <w:rFonts w:ascii="Arial" w:hAnsi="Arial" w:cs="Arial"/>
                <w:b/>
                <w:bCs/>
                <w:sz w:val="18"/>
                <w:szCs w:val="20"/>
                <w:lang w:val="pl-PL"/>
              </w:rPr>
              <w:t>A. Diagnozuje zespół klasowy pod kątem występowania zachowań przemocowych</w:t>
            </w:r>
          </w:p>
          <w:p w:rsidR="001F1052" w:rsidRPr="000E4C27" w:rsidRDefault="001F1052" w:rsidP="001F1052">
            <w:pPr>
              <w:jc w:val="both"/>
              <w:rPr>
                <w:rFonts w:ascii="Arial" w:hAnsi="Arial" w:cs="Arial"/>
                <w:b/>
                <w:bCs/>
                <w:sz w:val="18"/>
                <w:szCs w:val="20"/>
                <w:lang w:val="pl-PL"/>
              </w:rPr>
            </w:pPr>
            <w:r w:rsidRPr="000E4C27">
              <w:rPr>
                <w:rFonts w:ascii="Arial" w:hAnsi="Arial" w:cs="Arial"/>
                <w:b/>
                <w:bCs/>
                <w:sz w:val="18"/>
                <w:szCs w:val="20"/>
                <w:lang w:val="pl-PL"/>
              </w:rPr>
              <w:t>Kryteria weryfikacji</w:t>
            </w:r>
          </w:p>
          <w:p w:rsidR="001F1052" w:rsidRPr="001F1052" w:rsidRDefault="001F1052" w:rsidP="001F1052">
            <w:pPr>
              <w:jc w:val="both"/>
              <w:rPr>
                <w:rFonts w:ascii="Arial" w:hAnsi="Arial" w:cs="Arial"/>
                <w:bCs/>
                <w:sz w:val="18"/>
                <w:szCs w:val="20"/>
                <w:lang w:val="pl-PL"/>
              </w:rPr>
            </w:pPr>
            <w:r w:rsidRPr="001F1052">
              <w:rPr>
                <w:rFonts w:ascii="Arial" w:hAnsi="Arial" w:cs="Arial"/>
                <w:bCs/>
                <w:sz w:val="18"/>
                <w:szCs w:val="20"/>
                <w:lang w:val="pl-PL"/>
              </w:rPr>
              <w:t xml:space="preserve">● Omawia zasady prowadzenia obserwacji w klasie; ● Wskazuje role uczniów w procesie prześladowania (na podstawie przykładowego opisu klasy), np. prześladowców i asystentów, kibiców, biernych świadków, przyjaciół/wrogów; potencjalnych obrońców etc.; ● Analizuje potencjalne powody incydentów prześladowczych; sytuacje wyzwalające/prowokujące incydenty; zachowania </w:t>
            </w:r>
            <w:r w:rsidRPr="001F1052">
              <w:rPr>
                <w:rFonts w:ascii="Arial" w:hAnsi="Arial" w:cs="Arial"/>
                <w:bCs/>
                <w:sz w:val="18"/>
                <w:szCs w:val="20"/>
                <w:lang w:val="pl-PL"/>
              </w:rPr>
              <w:lastRenderedPageBreak/>
              <w:t xml:space="preserve">poszczególnych uczniów; ● Wskazuje konsekwencje przedstawionej sytuacji dla dobrostanu zaangażowanych uczniów. </w:t>
            </w:r>
          </w:p>
          <w:p w:rsidR="000E4C27" w:rsidRDefault="000E4C27" w:rsidP="001F1052">
            <w:pPr>
              <w:jc w:val="both"/>
              <w:rPr>
                <w:rFonts w:ascii="Arial" w:hAnsi="Arial" w:cs="Arial"/>
                <w:b/>
                <w:bCs/>
                <w:sz w:val="18"/>
                <w:szCs w:val="20"/>
                <w:lang w:val="pl-PL"/>
              </w:rPr>
            </w:pPr>
          </w:p>
          <w:p w:rsidR="001F1052" w:rsidRPr="000E4C27" w:rsidRDefault="001F1052" w:rsidP="001F1052">
            <w:pPr>
              <w:jc w:val="both"/>
              <w:rPr>
                <w:rFonts w:ascii="Arial" w:hAnsi="Arial" w:cs="Arial"/>
                <w:b/>
                <w:bCs/>
                <w:sz w:val="18"/>
                <w:szCs w:val="20"/>
                <w:lang w:val="pl-PL"/>
              </w:rPr>
            </w:pPr>
            <w:r w:rsidRPr="000E4C27">
              <w:rPr>
                <w:rFonts w:ascii="Arial" w:hAnsi="Arial" w:cs="Arial"/>
                <w:b/>
                <w:bCs/>
                <w:sz w:val="18"/>
                <w:szCs w:val="20"/>
                <w:lang w:val="pl-PL"/>
              </w:rPr>
              <w:t>B. Dobiera program interwencyjny do sytuacji zdiagnozowanej w klasie</w:t>
            </w:r>
          </w:p>
          <w:p w:rsidR="001F1052" w:rsidRPr="000E4C27" w:rsidRDefault="001F1052" w:rsidP="001F1052">
            <w:pPr>
              <w:jc w:val="both"/>
              <w:rPr>
                <w:rFonts w:ascii="Arial" w:hAnsi="Arial" w:cs="Arial"/>
                <w:b/>
                <w:bCs/>
                <w:sz w:val="18"/>
                <w:szCs w:val="20"/>
                <w:lang w:val="pl-PL"/>
              </w:rPr>
            </w:pPr>
            <w:r w:rsidRPr="000E4C27">
              <w:rPr>
                <w:rFonts w:ascii="Arial" w:hAnsi="Arial" w:cs="Arial"/>
                <w:b/>
                <w:bCs/>
                <w:sz w:val="18"/>
                <w:szCs w:val="20"/>
                <w:lang w:val="pl-PL"/>
              </w:rPr>
              <w:t>Kryteria weryfikacji</w:t>
            </w:r>
          </w:p>
          <w:p w:rsidR="00C54ABB" w:rsidRPr="00920287" w:rsidRDefault="001F1052" w:rsidP="001F1052">
            <w:pPr>
              <w:spacing w:line="276" w:lineRule="auto"/>
              <w:jc w:val="both"/>
              <w:rPr>
                <w:rFonts w:ascii="Arial" w:hAnsi="Arial" w:cs="Arial"/>
                <w:bCs/>
                <w:sz w:val="18"/>
                <w:szCs w:val="20"/>
                <w:lang w:val="pl-PL"/>
              </w:rPr>
            </w:pPr>
            <w:r w:rsidRPr="001F1052">
              <w:rPr>
                <w:rFonts w:ascii="Arial" w:hAnsi="Arial" w:cs="Arial"/>
                <w:bCs/>
                <w:sz w:val="18"/>
                <w:szCs w:val="20"/>
                <w:lang w:val="pl-PL"/>
              </w:rPr>
              <w:t>● Proponuje rozwiązania w zakresie interwencji, uwzględniając zdiagnozowaną sytuację i uzasadnia swój wybór; ● Omawia modele, techniki i programy stosowane w Polsce i innych krajach z określeniem specyficznych warunków w których mogą być zastosowane; ● Dobiera metody zapobiegania przemocy rówieśniczej do sytuacji zdiagnozowanej w klasie; ● Prezentuje zasady efektywnego wdrażania programu interwencyjnego, wskazując działania dla całego zespołu klasowego oraz dla indywidualnych uczniów; ● Przedstawia oczekiwane efekty programu; ● Omawia potencjalne trudności i zagrożenia podczas wdrażania programu.</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Okres ważności dokumentu potwierdzającego nadanie kwalifikacji i warunki przedłużenia jego</w:t>
            </w:r>
            <w:r w:rsidR="00920287" w:rsidRPr="00920287">
              <w:rPr>
                <w:rFonts w:ascii="Arial" w:hAnsi="Arial" w:cs="Arial"/>
                <w:b/>
                <w:bCs/>
                <w:sz w:val="18"/>
                <w:szCs w:val="20"/>
                <w:lang w:val="pl-PL"/>
              </w:rPr>
              <w:t xml:space="preserve"> </w:t>
            </w:r>
            <w:r w:rsidRPr="00920287">
              <w:rPr>
                <w:rFonts w:ascii="Arial" w:hAnsi="Arial" w:cs="Arial"/>
                <w:b/>
                <w:bCs/>
                <w:sz w:val="18"/>
                <w:szCs w:val="20"/>
                <w:lang w:val="pl-PL"/>
              </w:rPr>
              <w:t>ważności:</w:t>
            </w:r>
            <w:r w:rsidR="00920287">
              <w:rPr>
                <w:rFonts w:ascii="Arial" w:hAnsi="Arial" w:cs="Arial"/>
                <w:b/>
                <w:bCs/>
                <w:sz w:val="18"/>
                <w:szCs w:val="20"/>
                <w:lang w:val="pl-PL"/>
              </w:rPr>
              <w:t xml:space="preserve"> </w:t>
            </w:r>
            <w:r w:rsidRPr="00832F43">
              <w:rPr>
                <w:rFonts w:ascii="Arial" w:hAnsi="Arial" w:cs="Arial"/>
                <w:bCs/>
                <w:sz w:val="18"/>
                <w:szCs w:val="20"/>
                <w:lang w:val="pl-PL"/>
              </w:rPr>
              <w:t>Ważny bezterminowo</w:t>
            </w:r>
          </w:p>
          <w:p w:rsidR="00920287" w:rsidRDefault="00920287" w:rsidP="007E4966">
            <w:pPr>
              <w:spacing w:line="276" w:lineRule="auto"/>
              <w:jc w:val="both"/>
              <w:rPr>
                <w:rFonts w:ascii="Arial" w:hAnsi="Arial" w:cs="Arial"/>
                <w:bCs/>
                <w:sz w:val="18"/>
                <w:szCs w:val="20"/>
                <w:lang w:val="pl-PL"/>
              </w:rPr>
            </w:pPr>
          </w:p>
          <w:p w:rsidR="00920287"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Nazwa dokumentu potwierdzającego nadanie kwalifikacji:</w:t>
            </w:r>
            <w:r w:rsidR="00920287">
              <w:rPr>
                <w:rFonts w:ascii="Arial" w:hAnsi="Arial" w:cs="Arial"/>
                <w:bCs/>
                <w:sz w:val="18"/>
                <w:szCs w:val="20"/>
                <w:lang w:val="pl-PL"/>
              </w:rPr>
              <w:t xml:space="preserve"> </w:t>
            </w:r>
            <w:r w:rsidRPr="00832F43">
              <w:rPr>
                <w:rFonts w:ascii="Arial" w:hAnsi="Arial" w:cs="Arial"/>
                <w:bCs/>
                <w:sz w:val="18"/>
                <w:szCs w:val="20"/>
                <w:lang w:val="pl-PL"/>
              </w:rPr>
              <w:t>Certyfikat</w:t>
            </w:r>
            <w:r w:rsidR="00920287">
              <w:rPr>
                <w:rFonts w:ascii="Arial" w:hAnsi="Arial" w:cs="Arial"/>
                <w:bCs/>
                <w:sz w:val="18"/>
                <w:szCs w:val="20"/>
                <w:lang w:val="pl-PL"/>
              </w:rPr>
              <w:t xml:space="preserve"> </w:t>
            </w:r>
          </w:p>
          <w:p w:rsidR="00920287" w:rsidRDefault="00920287" w:rsidP="007E4966">
            <w:pPr>
              <w:spacing w:line="276" w:lineRule="auto"/>
              <w:jc w:val="both"/>
              <w:rPr>
                <w:rFonts w:ascii="Arial" w:hAnsi="Arial" w:cs="Arial"/>
                <w:bCs/>
                <w:sz w:val="18"/>
                <w:szCs w:val="20"/>
                <w:lang w:val="pl-PL"/>
              </w:rPr>
            </w:pPr>
          </w:p>
          <w:p w:rsidR="00832F43" w:rsidRPr="00832F43"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Uprawnienia związane z posiadaniem kwalifikacji:</w:t>
            </w:r>
            <w:r w:rsidR="00920287">
              <w:rPr>
                <w:rFonts w:ascii="Arial" w:hAnsi="Arial" w:cs="Arial"/>
                <w:bCs/>
                <w:sz w:val="18"/>
                <w:szCs w:val="20"/>
                <w:lang w:val="pl-PL"/>
              </w:rPr>
              <w:t xml:space="preserve"> </w:t>
            </w:r>
            <w:r w:rsidR="000E4C27" w:rsidRPr="000E4C27">
              <w:rPr>
                <w:rFonts w:ascii="Arial" w:hAnsi="Arial" w:cs="Arial"/>
                <w:bCs/>
                <w:sz w:val="18"/>
                <w:szCs w:val="20"/>
                <w:lang w:val="pl-PL"/>
              </w:rPr>
              <w:t>Nie dotyczy</w:t>
            </w:r>
          </w:p>
          <w:p w:rsidR="00920287" w:rsidRDefault="00920287" w:rsidP="007E4966">
            <w:pPr>
              <w:spacing w:line="276" w:lineRule="auto"/>
              <w:jc w:val="both"/>
              <w:rPr>
                <w:rFonts w:ascii="Arial" w:hAnsi="Arial" w:cs="Arial"/>
                <w:bCs/>
                <w:sz w:val="18"/>
                <w:szCs w:val="20"/>
                <w:lang w:val="pl-PL"/>
              </w:rPr>
            </w:pPr>
          </w:p>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Kod dziedziny kształcenia:</w:t>
            </w:r>
            <w:r w:rsidR="00920287">
              <w:rPr>
                <w:rFonts w:ascii="Arial" w:hAnsi="Arial" w:cs="Arial"/>
                <w:b/>
                <w:bCs/>
                <w:sz w:val="18"/>
                <w:szCs w:val="20"/>
                <w:lang w:val="pl-PL"/>
              </w:rPr>
              <w:t xml:space="preserve"> </w:t>
            </w:r>
            <w:r w:rsidR="000E4C27" w:rsidRPr="000E4C27">
              <w:rPr>
                <w:rFonts w:ascii="Arial" w:hAnsi="Arial" w:cs="Arial"/>
                <w:bCs/>
                <w:sz w:val="18"/>
                <w:szCs w:val="20"/>
                <w:lang w:val="pl-PL"/>
              </w:rPr>
              <w:t>31 - Nauki społeczne</w:t>
            </w:r>
          </w:p>
          <w:p w:rsidR="00920287" w:rsidRDefault="00920287" w:rsidP="007E4966">
            <w:pPr>
              <w:spacing w:line="276" w:lineRule="auto"/>
              <w:jc w:val="both"/>
              <w:rPr>
                <w:rFonts w:ascii="Arial" w:hAnsi="Arial" w:cs="Arial"/>
                <w:b/>
                <w:bCs/>
                <w:sz w:val="18"/>
                <w:szCs w:val="20"/>
                <w:lang w:val="pl-PL"/>
              </w:rPr>
            </w:pPr>
          </w:p>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Kod PKD:</w:t>
            </w:r>
            <w:r w:rsidR="00920287">
              <w:rPr>
                <w:rFonts w:ascii="Arial" w:hAnsi="Arial" w:cs="Arial"/>
                <w:b/>
                <w:bCs/>
                <w:sz w:val="18"/>
                <w:szCs w:val="20"/>
                <w:lang w:val="pl-PL"/>
              </w:rPr>
              <w:t xml:space="preserve"> </w:t>
            </w:r>
            <w:r w:rsidRPr="00832F43">
              <w:rPr>
                <w:rFonts w:ascii="Arial" w:hAnsi="Arial" w:cs="Arial"/>
                <w:bCs/>
                <w:sz w:val="18"/>
                <w:szCs w:val="20"/>
                <w:lang w:val="pl-PL"/>
              </w:rPr>
              <w:t>85.6 - Działalność wspomagająca edukację</w:t>
            </w:r>
          </w:p>
          <w:p w:rsidR="00102F7E" w:rsidRPr="00102F7E" w:rsidRDefault="00102F7E" w:rsidP="007E4966">
            <w:pPr>
              <w:spacing w:line="276" w:lineRule="auto"/>
              <w:jc w:val="both"/>
              <w:rPr>
                <w:rFonts w:ascii="Arial" w:hAnsi="Arial" w:cs="Arial"/>
                <w:bCs/>
                <w:sz w:val="18"/>
                <w:szCs w:val="20"/>
                <w:lang w:val="pl-PL"/>
              </w:rPr>
            </w:pPr>
          </w:p>
        </w:tc>
        <w:tc>
          <w:tcPr>
            <w:tcW w:w="7229" w:type="dxa"/>
          </w:tcPr>
          <w:p w:rsidR="00102F7E" w:rsidRPr="00102F7E" w:rsidRDefault="00102F7E" w:rsidP="007E4966">
            <w:pPr>
              <w:spacing w:line="276" w:lineRule="auto"/>
              <w:rPr>
                <w:rFonts w:ascii="Arial" w:hAnsi="Arial" w:cs="Arial"/>
                <w:bCs/>
                <w:sz w:val="18"/>
                <w:szCs w:val="20"/>
                <w:lang w:val="pl-PL"/>
              </w:rPr>
            </w:pPr>
          </w:p>
        </w:tc>
      </w:tr>
    </w:tbl>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right"/>
        <w:rPr>
          <w:rFonts w:ascii="Arial" w:hAnsi="Arial" w:cs="Arial"/>
          <w:sz w:val="20"/>
          <w:szCs w:val="20"/>
        </w:rPr>
      </w:pPr>
      <w:r w:rsidRPr="00102F7E">
        <w:rPr>
          <w:rFonts w:ascii="Arial" w:hAnsi="Arial" w:cs="Arial"/>
          <w:sz w:val="20"/>
          <w:szCs w:val="20"/>
        </w:rPr>
        <w:t>…………………………….....................………………………………</w:t>
      </w:r>
    </w:p>
    <w:p w:rsidR="00EA005D" w:rsidRPr="00102F7E" w:rsidRDefault="00EA005D" w:rsidP="007E4966">
      <w:pPr>
        <w:spacing w:after="0"/>
        <w:jc w:val="right"/>
        <w:rPr>
          <w:rFonts w:ascii="Arial" w:hAnsi="Arial" w:cs="Arial"/>
          <w:i/>
          <w:sz w:val="20"/>
          <w:szCs w:val="20"/>
        </w:rPr>
      </w:pPr>
      <w:r w:rsidRPr="00102F7E">
        <w:rPr>
          <w:rFonts w:ascii="Arial" w:hAnsi="Arial" w:cs="Arial"/>
          <w:i/>
          <w:sz w:val="16"/>
          <w:szCs w:val="16"/>
        </w:rPr>
        <w:t>(podpis osoby reprezentującej podmiot zgłaszający opinię w ramach konsultacji)</w:t>
      </w:r>
      <w:r w:rsidRPr="00102F7E">
        <w:rPr>
          <w:rFonts w:ascii="Arial" w:hAnsi="Arial" w:cs="Arial"/>
          <w:i/>
          <w:sz w:val="20"/>
          <w:szCs w:val="20"/>
        </w:rPr>
        <w:t xml:space="preserve"> </w:t>
      </w:r>
    </w:p>
    <w:p w:rsidR="001D763E" w:rsidRPr="00102F7E" w:rsidRDefault="001D763E" w:rsidP="007E4966"/>
    <w:sectPr w:rsidR="001D763E" w:rsidRPr="00102F7E" w:rsidSect="00A94906">
      <w:pgSz w:w="16838" w:h="11906" w:orient="landscape"/>
      <w:pgMar w:top="1702" w:right="1417" w:bottom="1134" w:left="1417" w:header="107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AF" w:rsidRDefault="00E61BAF" w:rsidP="00EA005D">
      <w:pPr>
        <w:spacing w:after="0" w:line="240" w:lineRule="auto"/>
      </w:pPr>
      <w:r>
        <w:separator/>
      </w:r>
    </w:p>
  </w:endnote>
  <w:endnote w:type="continuationSeparator" w:id="0">
    <w:p w:rsidR="00E61BAF" w:rsidRDefault="00E61BAF" w:rsidP="00EA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044015"/>
      <w:docPartObj>
        <w:docPartGallery w:val="Page Numbers (Bottom of Page)"/>
        <w:docPartUnique/>
      </w:docPartObj>
    </w:sdtPr>
    <w:sdtEndPr/>
    <w:sdtContent>
      <w:p w:rsidR="00EA005D" w:rsidRDefault="00EA005D">
        <w:pPr>
          <w:pStyle w:val="Stopka"/>
          <w:jc w:val="center"/>
        </w:pPr>
        <w:r>
          <w:fldChar w:fldCharType="begin"/>
        </w:r>
        <w:r>
          <w:instrText>PAGE   \* MERGEFORMAT</w:instrText>
        </w:r>
        <w:r>
          <w:fldChar w:fldCharType="separate"/>
        </w:r>
        <w:r w:rsidR="00E66F35">
          <w:rPr>
            <w:noProof/>
          </w:rPr>
          <w:t>7</w:t>
        </w:r>
        <w:r>
          <w:fldChar w:fldCharType="end"/>
        </w:r>
      </w:p>
    </w:sdtContent>
  </w:sdt>
  <w:p w:rsidR="00EA005D" w:rsidRDefault="00EA00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AF" w:rsidRDefault="00E61BAF" w:rsidP="00EA005D">
      <w:pPr>
        <w:spacing w:after="0" w:line="240" w:lineRule="auto"/>
      </w:pPr>
      <w:r>
        <w:separator/>
      </w:r>
    </w:p>
  </w:footnote>
  <w:footnote w:type="continuationSeparator" w:id="0">
    <w:p w:rsidR="00E61BAF" w:rsidRDefault="00E61BAF" w:rsidP="00EA005D">
      <w:pPr>
        <w:spacing w:after="0" w:line="240" w:lineRule="auto"/>
      </w:pPr>
      <w:r>
        <w:continuationSeparator/>
      </w:r>
    </w:p>
  </w:footnote>
  <w:footnote w:id="1">
    <w:p w:rsidR="00EA005D" w:rsidRDefault="00EA005D" w:rsidP="00EA005D">
      <w:pPr>
        <w:pStyle w:val="Tekstprzypisudolnego"/>
      </w:pPr>
      <w:r>
        <w:rPr>
          <w:rStyle w:val="Odwoanieprzypisudolnego"/>
        </w:rPr>
        <w:footnoteRef/>
      </w:r>
      <w:r>
        <w:t xml:space="preserve"> </w:t>
      </w:r>
      <w:r w:rsidRPr="00A94906">
        <w:rPr>
          <w:sz w:val="16"/>
          <w:szCs w:val="16"/>
        </w:rPr>
        <w:t xml:space="preserve">Tekst jednolity </w:t>
      </w:r>
      <w:r>
        <w:rPr>
          <w:sz w:val="16"/>
          <w:szCs w:val="16"/>
        </w:rPr>
        <w:t>Dz. U. z 2017 r., poz. 986, z późn. zm.</w:t>
      </w:r>
      <w:r w:rsidRPr="00A94906">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313"/>
    <w:multiLevelType w:val="hybridMultilevel"/>
    <w:tmpl w:val="A21A60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F02069"/>
    <w:multiLevelType w:val="hybridMultilevel"/>
    <w:tmpl w:val="029A4F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F1B2EC1"/>
    <w:multiLevelType w:val="hybridMultilevel"/>
    <w:tmpl w:val="B300AB64"/>
    <w:lvl w:ilvl="0" w:tplc="0415000F">
      <w:start w:val="1"/>
      <w:numFmt w:val="decimal"/>
      <w:lvlText w:val="%1."/>
      <w:lvlJc w:val="left"/>
      <w:pPr>
        <w:ind w:left="360" w:hanging="360"/>
      </w:pPr>
    </w:lvl>
    <w:lvl w:ilvl="1" w:tplc="C02AC74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23352E"/>
    <w:multiLevelType w:val="hybridMultilevel"/>
    <w:tmpl w:val="CB84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FF3091"/>
    <w:multiLevelType w:val="hybridMultilevel"/>
    <w:tmpl w:val="7B8C2D5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AB704C"/>
    <w:multiLevelType w:val="hybridMultilevel"/>
    <w:tmpl w:val="7132FF9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78E5A57"/>
    <w:multiLevelType w:val="hybridMultilevel"/>
    <w:tmpl w:val="EC0E64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913453B"/>
    <w:multiLevelType w:val="hybridMultilevel"/>
    <w:tmpl w:val="6A7C97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B8351B3"/>
    <w:multiLevelType w:val="hybridMultilevel"/>
    <w:tmpl w:val="2D34A7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FCF2AFD"/>
    <w:multiLevelType w:val="hybridMultilevel"/>
    <w:tmpl w:val="9EFE1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70234A"/>
    <w:multiLevelType w:val="hybridMultilevel"/>
    <w:tmpl w:val="F1780F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E9E3857"/>
    <w:multiLevelType w:val="hybridMultilevel"/>
    <w:tmpl w:val="586CA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3"/>
  </w:num>
  <w:num w:numId="6">
    <w:abstractNumId w:val="0"/>
  </w:num>
  <w:num w:numId="7">
    <w:abstractNumId w:val="8"/>
  </w:num>
  <w:num w:numId="8">
    <w:abstractNumId w:val="10"/>
  </w:num>
  <w:num w:numId="9">
    <w:abstractNumId w:val="6"/>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05D"/>
    <w:rsid w:val="000E4C27"/>
    <w:rsid w:val="00102F7E"/>
    <w:rsid w:val="001D763E"/>
    <w:rsid w:val="001F1052"/>
    <w:rsid w:val="003E378E"/>
    <w:rsid w:val="007E4966"/>
    <w:rsid w:val="00832F43"/>
    <w:rsid w:val="00877A10"/>
    <w:rsid w:val="00920287"/>
    <w:rsid w:val="00B7723F"/>
    <w:rsid w:val="00C54ABB"/>
    <w:rsid w:val="00E61BAF"/>
    <w:rsid w:val="00E66F35"/>
    <w:rsid w:val="00EA0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BD6E494-BABC-475A-B8CD-531BB5F1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0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0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05D"/>
  </w:style>
  <w:style w:type="paragraph" w:styleId="Stopka">
    <w:name w:val="footer"/>
    <w:basedOn w:val="Normalny"/>
    <w:link w:val="StopkaZnak"/>
    <w:uiPriority w:val="99"/>
    <w:unhideWhenUsed/>
    <w:rsid w:val="00EA00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05D"/>
  </w:style>
  <w:style w:type="paragraph" w:styleId="Akapitzlist">
    <w:name w:val="List Paragraph"/>
    <w:basedOn w:val="Normalny"/>
    <w:uiPriority w:val="34"/>
    <w:qFormat/>
    <w:rsid w:val="00EA005D"/>
    <w:pPr>
      <w:ind w:left="720"/>
      <w:contextualSpacing/>
    </w:pPr>
  </w:style>
  <w:style w:type="table" w:customStyle="1" w:styleId="TableGridLight1">
    <w:name w:val="Table Grid Light1"/>
    <w:basedOn w:val="Standardowy"/>
    <w:uiPriority w:val="40"/>
    <w:rsid w:val="00EA005D"/>
    <w:pPr>
      <w:spacing w:after="0" w:line="240" w:lineRule="auto"/>
    </w:pPr>
    <w:rPr>
      <w:rFonts w:ascii="Georgia" w:hAnsi="Georgia"/>
      <w:sz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basedOn w:val="Normalny"/>
    <w:link w:val="TekstprzypisudolnegoZnak"/>
    <w:uiPriority w:val="99"/>
    <w:semiHidden/>
    <w:unhideWhenUsed/>
    <w:rsid w:val="00EA00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005D"/>
    <w:rPr>
      <w:sz w:val="20"/>
      <w:szCs w:val="20"/>
    </w:rPr>
  </w:style>
  <w:style w:type="character" w:styleId="Odwoanieprzypisudolnego">
    <w:name w:val="footnote reference"/>
    <w:basedOn w:val="Domylnaczcionkaakapitu"/>
    <w:uiPriority w:val="99"/>
    <w:semiHidden/>
    <w:unhideWhenUsed/>
    <w:rsid w:val="00EA005D"/>
    <w:rPr>
      <w:vertAlign w:val="superscript"/>
    </w:rPr>
  </w:style>
  <w:style w:type="paragraph" w:styleId="Tekstdymka">
    <w:name w:val="Balloon Text"/>
    <w:basedOn w:val="Normalny"/>
    <w:link w:val="TekstdymkaZnak"/>
    <w:uiPriority w:val="99"/>
    <w:semiHidden/>
    <w:unhideWhenUsed/>
    <w:rsid w:val="007E49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3180</Words>
  <Characters>19085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Podrażka Agnieszka</dc:creator>
  <cp:lastModifiedBy>Maksymiuk Katarzyna</cp:lastModifiedBy>
  <cp:revision>7</cp:revision>
  <cp:lastPrinted>2018-08-31T10:17:00Z</cp:lastPrinted>
  <dcterms:created xsi:type="dcterms:W3CDTF">2018-07-31T07:23:00Z</dcterms:created>
  <dcterms:modified xsi:type="dcterms:W3CDTF">2019-08-27T08:20:00Z</dcterms:modified>
</cp:coreProperties>
</file>